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E62968" w14:textId="77777777" w:rsidR="00026BB2" w:rsidRPr="00F05DA9" w:rsidRDefault="00026BB2" w:rsidP="00F05DA9">
      <w:pPr>
        <w:ind w:firstLine="0"/>
        <w:jc w:val="center"/>
        <w:rPr>
          <w:rFonts w:cs="Times New Roman"/>
          <w:b/>
          <w:szCs w:val="24"/>
        </w:rPr>
      </w:pPr>
    </w:p>
    <w:p w14:paraId="3DCF5FDC" w14:textId="77777777" w:rsidR="00026BB2" w:rsidRPr="00F05DA9" w:rsidRDefault="00026BB2" w:rsidP="00F05DA9">
      <w:pPr>
        <w:ind w:firstLine="0"/>
        <w:jc w:val="center"/>
        <w:rPr>
          <w:rFonts w:cs="Times New Roman"/>
          <w:b/>
          <w:szCs w:val="24"/>
        </w:rPr>
      </w:pPr>
    </w:p>
    <w:p w14:paraId="579D5609" w14:textId="77777777" w:rsidR="00026BB2" w:rsidRPr="00F05DA9" w:rsidRDefault="00026BB2" w:rsidP="00F05DA9">
      <w:pPr>
        <w:ind w:firstLine="0"/>
        <w:jc w:val="center"/>
        <w:rPr>
          <w:rFonts w:cs="Times New Roman"/>
          <w:b/>
          <w:szCs w:val="24"/>
        </w:rPr>
      </w:pPr>
    </w:p>
    <w:p w14:paraId="49FA6C50" w14:textId="77777777" w:rsidR="00026BB2" w:rsidRPr="00F05DA9" w:rsidRDefault="00026BB2" w:rsidP="00F05DA9">
      <w:pPr>
        <w:ind w:firstLine="0"/>
        <w:jc w:val="center"/>
        <w:rPr>
          <w:rFonts w:cs="Times New Roman"/>
          <w:b/>
          <w:szCs w:val="24"/>
        </w:rPr>
      </w:pPr>
    </w:p>
    <w:p w14:paraId="271A191F" w14:textId="77777777" w:rsidR="00026BB2" w:rsidRPr="00F05DA9" w:rsidRDefault="00026BB2" w:rsidP="00F05DA9">
      <w:pPr>
        <w:ind w:firstLine="0"/>
        <w:jc w:val="center"/>
        <w:rPr>
          <w:rFonts w:cs="Times New Roman"/>
          <w:b/>
          <w:szCs w:val="24"/>
        </w:rPr>
      </w:pPr>
    </w:p>
    <w:p w14:paraId="3C324197" w14:textId="1489148D" w:rsidR="002A36F8" w:rsidRPr="00F05DA9" w:rsidRDefault="002A36F8" w:rsidP="00F05DA9">
      <w:pPr>
        <w:ind w:firstLine="0"/>
        <w:jc w:val="center"/>
        <w:rPr>
          <w:rFonts w:cs="Times New Roman"/>
          <w:szCs w:val="24"/>
        </w:rPr>
      </w:pPr>
      <w:r w:rsidRPr="00F05DA9">
        <w:rPr>
          <w:rFonts w:cs="Times New Roman"/>
          <w:b/>
          <w:szCs w:val="24"/>
        </w:rPr>
        <w:t>Divergent Forms of Governing Between the</w:t>
      </w:r>
      <w:r w:rsidR="00FD1126" w:rsidRPr="00F05DA9">
        <w:rPr>
          <w:rFonts w:cs="Times New Roman"/>
          <w:b/>
          <w:szCs w:val="24"/>
        </w:rPr>
        <w:t xml:space="preserve"> National, State</w:t>
      </w:r>
      <w:r w:rsidRPr="00F05DA9">
        <w:rPr>
          <w:rFonts w:cs="Times New Roman"/>
          <w:b/>
          <w:szCs w:val="24"/>
        </w:rPr>
        <w:t xml:space="preserve"> and Local Governments</w:t>
      </w:r>
    </w:p>
    <w:p w14:paraId="6F2E7B84" w14:textId="77777777" w:rsidR="002A36F8" w:rsidRPr="00F05DA9" w:rsidRDefault="002A36F8" w:rsidP="00F05DA9">
      <w:pPr>
        <w:ind w:firstLine="0"/>
        <w:rPr>
          <w:rFonts w:cs="Times New Roman"/>
          <w:b/>
          <w:szCs w:val="24"/>
        </w:rPr>
      </w:pPr>
    </w:p>
    <w:p w14:paraId="65456DA3" w14:textId="77777777" w:rsidR="002A36F8" w:rsidRPr="00F05DA9" w:rsidRDefault="002A36F8" w:rsidP="00F05DA9">
      <w:pPr>
        <w:ind w:firstLine="0"/>
        <w:rPr>
          <w:rFonts w:cs="Times New Roman"/>
          <w:b/>
          <w:szCs w:val="24"/>
        </w:rPr>
      </w:pPr>
    </w:p>
    <w:p w14:paraId="2AACB5FB" w14:textId="77777777" w:rsidR="002A36F8" w:rsidRPr="00F05DA9" w:rsidRDefault="002A36F8" w:rsidP="00F05DA9">
      <w:pPr>
        <w:ind w:firstLine="0"/>
        <w:jc w:val="center"/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>Name</w:t>
      </w:r>
    </w:p>
    <w:p w14:paraId="3ECE3AB8" w14:textId="77777777" w:rsidR="002A36F8" w:rsidRPr="00F05DA9" w:rsidRDefault="002A36F8" w:rsidP="00F05DA9">
      <w:pPr>
        <w:ind w:firstLine="0"/>
        <w:jc w:val="center"/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>Institution</w:t>
      </w:r>
    </w:p>
    <w:p w14:paraId="08AF8B33" w14:textId="77777777" w:rsidR="002A36F8" w:rsidRPr="00F05DA9" w:rsidRDefault="002A36F8" w:rsidP="00F05DA9">
      <w:pPr>
        <w:ind w:firstLine="0"/>
        <w:jc w:val="center"/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>Course</w:t>
      </w:r>
    </w:p>
    <w:p w14:paraId="517BDBA6" w14:textId="77777777" w:rsidR="002A36F8" w:rsidRPr="00F05DA9" w:rsidRDefault="002A36F8" w:rsidP="00F05DA9">
      <w:pPr>
        <w:ind w:firstLine="0"/>
        <w:jc w:val="center"/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>Instructor</w:t>
      </w:r>
    </w:p>
    <w:p w14:paraId="17A64B05" w14:textId="77777777" w:rsidR="002A36F8" w:rsidRPr="00F05DA9" w:rsidRDefault="002A36F8" w:rsidP="00F05DA9">
      <w:pPr>
        <w:ind w:firstLine="0"/>
        <w:jc w:val="center"/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>Date</w:t>
      </w:r>
    </w:p>
    <w:p w14:paraId="6198BEE1" w14:textId="77777777" w:rsidR="002A36F8" w:rsidRPr="00F05DA9" w:rsidRDefault="002A36F8" w:rsidP="00F05DA9">
      <w:pPr>
        <w:rPr>
          <w:rFonts w:cs="Times New Roman"/>
          <w:szCs w:val="24"/>
        </w:rPr>
      </w:pPr>
    </w:p>
    <w:p w14:paraId="23928D96" w14:textId="6F0B23FB" w:rsidR="002A36F8" w:rsidRPr="00F05DA9" w:rsidRDefault="002A36F8" w:rsidP="00F05DA9">
      <w:pPr>
        <w:rPr>
          <w:rFonts w:cs="Times New Roman"/>
          <w:b/>
          <w:szCs w:val="24"/>
        </w:rPr>
      </w:pPr>
      <w:r w:rsidRPr="00F05DA9">
        <w:rPr>
          <w:rFonts w:cs="Times New Roman"/>
          <w:b/>
          <w:szCs w:val="24"/>
        </w:rPr>
        <w:br w:type="page"/>
      </w:r>
    </w:p>
    <w:p w14:paraId="2880369D" w14:textId="5FF521BA" w:rsidR="009133F9" w:rsidRPr="00F05DA9" w:rsidRDefault="009133F9" w:rsidP="00F05DA9">
      <w:pPr>
        <w:ind w:firstLine="0"/>
        <w:jc w:val="center"/>
        <w:rPr>
          <w:rFonts w:cs="Times New Roman"/>
          <w:b/>
          <w:szCs w:val="24"/>
        </w:rPr>
      </w:pPr>
      <w:r w:rsidRPr="00F05DA9">
        <w:rPr>
          <w:rFonts w:cs="Times New Roman"/>
          <w:b/>
          <w:szCs w:val="24"/>
        </w:rPr>
        <w:lastRenderedPageBreak/>
        <w:t xml:space="preserve">Divergent Forms of Governing Between </w:t>
      </w:r>
      <w:r w:rsidR="002A36F8" w:rsidRPr="00F05DA9">
        <w:rPr>
          <w:rFonts w:cs="Times New Roman"/>
          <w:b/>
          <w:szCs w:val="24"/>
        </w:rPr>
        <w:t>the</w:t>
      </w:r>
      <w:r w:rsidR="00471E46" w:rsidRPr="00F05DA9">
        <w:rPr>
          <w:rFonts w:cs="Times New Roman"/>
          <w:b/>
          <w:szCs w:val="24"/>
        </w:rPr>
        <w:t xml:space="preserve"> National, State </w:t>
      </w:r>
      <w:r w:rsidR="002A36F8" w:rsidRPr="00F05DA9">
        <w:rPr>
          <w:rFonts w:cs="Times New Roman"/>
          <w:b/>
          <w:szCs w:val="24"/>
        </w:rPr>
        <w:t>and</w:t>
      </w:r>
      <w:r w:rsidRPr="00F05DA9">
        <w:rPr>
          <w:rFonts w:cs="Times New Roman"/>
          <w:b/>
          <w:szCs w:val="24"/>
        </w:rPr>
        <w:t xml:space="preserve"> Local Governments</w:t>
      </w:r>
    </w:p>
    <w:p w14:paraId="7B6C5E6B" w14:textId="5C8F55E2" w:rsidR="00484F98" w:rsidRPr="00F05DA9" w:rsidRDefault="00147793" w:rsidP="00F05DA9">
      <w:pPr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>With a government that</w:t>
      </w:r>
      <w:r w:rsidR="0078207B" w:rsidRPr="00F05DA9">
        <w:rPr>
          <w:rFonts w:cs="Times New Roman"/>
          <w:szCs w:val="24"/>
        </w:rPr>
        <w:t xml:space="preserve"> fully embraces </w:t>
      </w:r>
      <w:r w:rsidR="00EC300D" w:rsidRPr="00F05DA9">
        <w:rPr>
          <w:rFonts w:cs="Times New Roman"/>
          <w:szCs w:val="24"/>
        </w:rPr>
        <w:t xml:space="preserve">the </w:t>
      </w:r>
      <w:r w:rsidR="0078207B" w:rsidRPr="00F05DA9">
        <w:rPr>
          <w:rFonts w:cs="Times New Roman"/>
          <w:szCs w:val="24"/>
        </w:rPr>
        <w:t xml:space="preserve">federalism system of governance, the United States has seen its government power </w:t>
      </w:r>
      <w:r w:rsidR="008466DE" w:rsidRPr="00F05DA9">
        <w:rPr>
          <w:rFonts w:cs="Times New Roman"/>
          <w:szCs w:val="24"/>
        </w:rPr>
        <w:t>divided between one central government and territorial administrations.</w:t>
      </w:r>
      <w:r w:rsidR="00705567" w:rsidRPr="00F05DA9">
        <w:rPr>
          <w:rFonts w:cs="Times New Roman"/>
          <w:szCs w:val="24"/>
        </w:rPr>
        <w:t xml:space="preserve"> This division of power between local governments and the national state </w:t>
      </w:r>
      <w:r w:rsidR="00AC2D2C" w:rsidRPr="00F05DA9">
        <w:rPr>
          <w:rFonts w:cs="Times New Roman"/>
          <w:szCs w:val="24"/>
        </w:rPr>
        <w:t xml:space="preserve">could </w:t>
      </w:r>
      <w:r w:rsidR="00EC300D" w:rsidRPr="00F05DA9">
        <w:rPr>
          <w:rFonts w:cs="Times New Roman"/>
          <w:szCs w:val="24"/>
        </w:rPr>
        <w:t>be termed as a divergent but co-existing government system</w:t>
      </w:r>
      <w:r w:rsidR="00AC2D2C" w:rsidRPr="00F05DA9">
        <w:rPr>
          <w:rFonts w:cs="Times New Roman"/>
          <w:szCs w:val="24"/>
        </w:rPr>
        <w:t>.</w:t>
      </w:r>
      <w:r w:rsidR="009F6513" w:rsidRPr="00F05DA9">
        <w:rPr>
          <w:rFonts w:cs="Times New Roman"/>
          <w:szCs w:val="24"/>
        </w:rPr>
        <w:t xml:space="preserve"> </w:t>
      </w:r>
      <w:bookmarkStart w:id="0" w:name="_GoBack"/>
      <w:bookmarkEnd w:id="0"/>
      <w:r w:rsidR="009F6513" w:rsidRPr="00F05DA9">
        <w:rPr>
          <w:rFonts w:cs="Times New Roman"/>
          <w:szCs w:val="24"/>
        </w:rPr>
        <w:t xml:space="preserve">Thus, these </w:t>
      </w:r>
      <w:r w:rsidR="00EC300D" w:rsidRPr="00F05DA9">
        <w:rPr>
          <w:rFonts w:cs="Times New Roman"/>
          <w:szCs w:val="24"/>
        </w:rPr>
        <w:t>governance systems</w:t>
      </w:r>
      <w:r w:rsidR="00296A70" w:rsidRPr="00F05DA9">
        <w:rPr>
          <w:rFonts w:cs="Times New Roman"/>
          <w:szCs w:val="24"/>
        </w:rPr>
        <w:t xml:space="preserve"> predominantly</w:t>
      </w:r>
      <w:r w:rsidR="009F6513" w:rsidRPr="00F05DA9">
        <w:rPr>
          <w:rFonts w:cs="Times New Roman"/>
          <w:szCs w:val="24"/>
        </w:rPr>
        <w:t xml:space="preserve"> converge on </w:t>
      </w:r>
      <w:r w:rsidR="00EC300D" w:rsidRPr="00F05DA9">
        <w:rPr>
          <w:rFonts w:cs="Times New Roman"/>
          <w:szCs w:val="24"/>
        </w:rPr>
        <w:t>how</w:t>
      </w:r>
      <w:r w:rsidR="009F6513" w:rsidRPr="00F05DA9">
        <w:rPr>
          <w:rFonts w:cs="Times New Roman"/>
          <w:szCs w:val="24"/>
        </w:rPr>
        <w:t xml:space="preserve"> </w:t>
      </w:r>
      <w:r w:rsidR="00296A70" w:rsidRPr="00F05DA9">
        <w:rPr>
          <w:rFonts w:cs="Times New Roman"/>
          <w:szCs w:val="24"/>
        </w:rPr>
        <w:t>an enormous measure of sovereignty is possessed by both national government and regional governments</w:t>
      </w:r>
      <w:r w:rsidR="00EC300D" w:rsidRPr="00F05DA9">
        <w:rPr>
          <w:rFonts w:cs="Times New Roman"/>
          <w:szCs w:val="24"/>
        </w:rPr>
        <w:t>,</w:t>
      </w:r>
      <w:r w:rsidR="00296A70" w:rsidRPr="00F05DA9">
        <w:rPr>
          <w:rFonts w:cs="Times New Roman"/>
          <w:szCs w:val="24"/>
        </w:rPr>
        <w:t xml:space="preserve"> counting state and local administrations. On the flipside, state and local governments differ </w:t>
      </w:r>
      <w:r w:rsidR="00EC300D" w:rsidRPr="00F05DA9">
        <w:rPr>
          <w:rFonts w:cs="Times New Roman"/>
          <w:szCs w:val="24"/>
        </w:rPr>
        <w:t>from</w:t>
      </w:r>
      <w:r w:rsidR="00296A70" w:rsidRPr="00F05DA9">
        <w:rPr>
          <w:rFonts w:cs="Times New Roman"/>
          <w:szCs w:val="24"/>
        </w:rPr>
        <w:t xml:space="preserve"> the national government on various grounds</w:t>
      </w:r>
      <w:r w:rsidR="00EC300D" w:rsidRPr="00F05DA9">
        <w:rPr>
          <w:rFonts w:cs="Times New Roman"/>
          <w:szCs w:val="24"/>
        </w:rPr>
        <w:t>,</w:t>
      </w:r>
      <w:r w:rsidR="00296A70" w:rsidRPr="00F05DA9">
        <w:rPr>
          <w:rFonts w:cs="Times New Roman"/>
          <w:szCs w:val="24"/>
        </w:rPr>
        <w:t xml:space="preserve"> as this paper aims to demonstrate.</w:t>
      </w:r>
      <w:r w:rsidR="001F3CE6" w:rsidRPr="00F05DA9">
        <w:rPr>
          <w:rFonts w:cs="Times New Roman"/>
          <w:szCs w:val="24"/>
        </w:rPr>
        <w:t xml:space="preserve"> </w:t>
      </w:r>
      <w:r w:rsidR="00EC300D" w:rsidRPr="00F05DA9">
        <w:rPr>
          <w:rFonts w:cs="Times New Roman"/>
          <w:szCs w:val="24"/>
        </w:rPr>
        <w:t>W</w:t>
      </w:r>
      <w:r w:rsidR="001A1EDC" w:rsidRPr="00F05DA9">
        <w:rPr>
          <w:rFonts w:cs="Times New Roman"/>
          <w:szCs w:val="24"/>
        </w:rPr>
        <w:t xml:space="preserve">hile sharing similar fundamental principles with the federal government, states have equally reformed </w:t>
      </w:r>
      <w:r w:rsidR="00916A2F" w:rsidRPr="00F05DA9">
        <w:rPr>
          <w:rFonts w:cs="Times New Roman"/>
          <w:szCs w:val="24"/>
        </w:rPr>
        <w:t xml:space="preserve">themselves based on </w:t>
      </w:r>
      <w:r w:rsidR="00417102" w:rsidRPr="00F05DA9">
        <w:rPr>
          <w:rFonts w:cs="Times New Roman"/>
          <w:szCs w:val="24"/>
        </w:rPr>
        <w:t xml:space="preserve">the </w:t>
      </w:r>
      <w:r w:rsidR="00916A2F" w:rsidRPr="00F05DA9">
        <w:rPr>
          <w:rFonts w:cs="Times New Roman"/>
          <w:szCs w:val="24"/>
        </w:rPr>
        <w:t xml:space="preserve">general approach to governance, constitutional design, power distribution to people, and the degree of party activity </w:t>
      </w:r>
      <w:r w:rsidR="007F0A1A" w:rsidRPr="00F05DA9">
        <w:rPr>
          <w:rFonts w:cs="Times New Roman"/>
          <w:szCs w:val="24"/>
        </w:rPr>
        <w:t>significance, making them more connected with their citizens.</w:t>
      </w:r>
    </w:p>
    <w:p w14:paraId="0150777D" w14:textId="037A96AE" w:rsidR="000B5614" w:rsidRPr="00F05DA9" w:rsidRDefault="007D26D6" w:rsidP="00F05DA9">
      <w:pPr>
        <w:ind w:firstLine="0"/>
        <w:jc w:val="center"/>
        <w:rPr>
          <w:rFonts w:cs="Times New Roman"/>
          <w:b/>
          <w:szCs w:val="24"/>
        </w:rPr>
      </w:pPr>
      <w:r w:rsidRPr="00F05DA9">
        <w:rPr>
          <w:rFonts w:cs="Times New Roman"/>
          <w:b/>
          <w:szCs w:val="24"/>
        </w:rPr>
        <w:t xml:space="preserve">An </w:t>
      </w:r>
      <w:r w:rsidR="00C51F2C" w:rsidRPr="00F05DA9">
        <w:rPr>
          <w:rFonts w:cs="Times New Roman"/>
          <w:b/>
          <w:szCs w:val="24"/>
        </w:rPr>
        <w:t xml:space="preserve">Overview of </w:t>
      </w:r>
      <w:r w:rsidR="002A36F8" w:rsidRPr="00F05DA9">
        <w:rPr>
          <w:rFonts w:cs="Times New Roman"/>
          <w:b/>
          <w:szCs w:val="24"/>
        </w:rPr>
        <w:t>the</w:t>
      </w:r>
      <w:r w:rsidR="00C51F2C" w:rsidRPr="00F05DA9">
        <w:rPr>
          <w:rFonts w:cs="Times New Roman"/>
          <w:b/>
          <w:szCs w:val="24"/>
        </w:rPr>
        <w:t xml:space="preserve"> Divergent Forms of Governing Between </w:t>
      </w:r>
      <w:r w:rsidR="002A36F8" w:rsidRPr="00F05DA9">
        <w:rPr>
          <w:rFonts w:cs="Times New Roman"/>
          <w:b/>
          <w:szCs w:val="24"/>
        </w:rPr>
        <w:t>the</w:t>
      </w:r>
      <w:r w:rsidR="00471E46" w:rsidRPr="00F05DA9">
        <w:rPr>
          <w:rFonts w:cs="Times New Roman"/>
          <w:b/>
          <w:szCs w:val="24"/>
        </w:rPr>
        <w:t xml:space="preserve"> National, State</w:t>
      </w:r>
      <w:r w:rsidR="00C51F2C" w:rsidRPr="00F05DA9">
        <w:rPr>
          <w:rFonts w:cs="Times New Roman"/>
          <w:b/>
          <w:szCs w:val="24"/>
        </w:rPr>
        <w:t xml:space="preserve"> </w:t>
      </w:r>
      <w:r w:rsidR="002A36F8" w:rsidRPr="00F05DA9">
        <w:rPr>
          <w:rFonts w:cs="Times New Roman"/>
          <w:b/>
          <w:szCs w:val="24"/>
        </w:rPr>
        <w:t>and</w:t>
      </w:r>
      <w:r w:rsidR="00C51F2C" w:rsidRPr="00F05DA9">
        <w:rPr>
          <w:rFonts w:cs="Times New Roman"/>
          <w:b/>
          <w:szCs w:val="24"/>
        </w:rPr>
        <w:t xml:space="preserve"> Local Governments</w:t>
      </w:r>
    </w:p>
    <w:p w14:paraId="7AE7E9E9" w14:textId="36180632" w:rsidR="00E05B7F" w:rsidRPr="00F05DA9" w:rsidRDefault="00E05B7F" w:rsidP="00F05DA9">
      <w:pPr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>Although the comparative method has been traditionally used t</w:t>
      </w:r>
      <w:r w:rsidR="00417102" w:rsidRPr="00F05DA9">
        <w:rPr>
          <w:rFonts w:cs="Times New Roman"/>
          <w:szCs w:val="24"/>
        </w:rPr>
        <w:t>o elucidate the way the world operates using differences and similarities, the same systematic approach could help gain coherent understanding of numerous responsibilities, activities, and</w:t>
      </w:r>
      <w:r w:rsidRPr="00F05DA9">
        <w:rPr>
          <w:rFonts w:cs="Times New Roman"/>
          <w:szCs w:val="24"/>
        </w:rPr>
        <w:t xml:space="preserve"> levels of state and local governments</w:t>
      </w:r>
      <w:r w:rsidR="0092524A" w:rsidRPr="00F05DA9">
        <w:rPr>
          <w:rFonts w:cs="Times New Roman"/>
          <w:szCs w:val="24"/>
        </w:rPr>
        <w:t xml:space="preserve"> (</w:t>
      </w:r>
      <w:proofErr w:type="spellStart"/>
      <w:r w:rsidR="002B1194" w:rsidRPr="00F05DA9">
        <w:rPr>
          <w:rFonts w:cs="Times New Roman"/>
          <w:szCs w:val="24"/>
          <w:shd w:val="clear" w:color="auto" w:fill="FFFFFF"/>
        </w:rPr>
        <w:t>Smit</w:t>
      </w:r>
      <w:proofErr w:type="spellEnd"/>
      <w:r w:rsidR="002B1194" w:rsidRPr="00F05DA9">
        <w:rPr>
          <w:rFonts w:cs="Times New Roman"/>
          <w:szCs w:val="24"/>
          <w:shd w:val="clear" w:color="auto" w:fill="FFFFFF"/>
        </w:rPr>
        <w:t xml:space="preserve"> &amp;</w:t>
      </w:r>
      <w:r w:rsidR="0092524A" w:rsidRPr="00F05DA9">
        <w:rPr>
          <w:rFonts w:cs="Times New Roman"/>
          <w:szCs w:val="24"/>
          <w:shd w:val="clear" w:color="auto" w:fill="FFFFFF"/>
        </w:rPr>
        <w:t xml:space="preserve"> Greenblatt</w:t>
      </w:r>
      <w:r w:rsidR="002B1194" w:rsidRPr="00F05DA9">
        <w:rPr>
          <w:rFonts w:cs="Times New Roman"/>
          <w:szCs w:val="24"/>
          <w:shd w:val="clear" w:color="auto" w:fill="FFFFFF"/>
        </w:rPr>
        <w:t>, 2019, p.</w:t>
      </w:r>
      <w:r w:rsidR="0092524A" w:rsidRPr="00F05DA9">
        <w:rPr>
          <w:rFonts w:cs="Times New Roman"/>
          <w:szCs w:val="24"/>
          <w:shd w:val="clear" w:color="auto" w:fill="FFFFFF"/>
        </w:rPr>
        <w:t>5</w:t>
      </w:r>
      <w:r w:rsidR="0092524A" w:rsidRPr="00F05DA9">
        <w:rPr>
          <w:rFonts w:cs="Times New Roman"/>
          <w:szCs w:val="24"/>
        </w:rPr>
        <w:t>)</w:t>
      </w:r>
      <w:r w:rsidRPr="00F05DA9">
        <w:rPr>
          <w:rFonts w:cs="Times New Roman"/>
          <w:szCs w:val="24"/>
        </w:rPr>
        <w:t>.</w:t>
      </w:r>
      <w:r w:rsidR="00D51E46" w:rsidRPr="00F05DA9">
        <w:rPr>
          <w:rFonts w:cs="Times New Roman"/>
          <w:szCs w:val="24"/>
        </w:rPr>
        <w:t xml:space="preserve"> </w:t>
      </w:r>
      <w:r w:rsidR="004678EA" w:rsidRPr="00F05DA9">
        <w:rPr>
          <w:rFonts w:cs="Times New Roman"/>
          <w:szCs w:val="24"/>
        </w:rPr>
        <w:t>From this approach, states form a comparable unit of assessment</w:t>
      </w:r>
      <w:r w:rsidR="00E909E6" w:rsidRPr="00F05DA9">
        <w:rPr>
          <w:rFonts w:cs="Times New Roman"/>
          <w:szCs w:val="24"/>
        </w:rPr>
        <w:t xml:space="preserve"> while local governments</w:t>
      </w:r>
      <w:r w:rsidR="00534612" w:rsidRPr="00F05DA9">
        <w:rPr>
          <w:rFonts w:cs="Times New Roman"/>
          <w:szCs w:val="24"/>
        </w:rPr>
        <w:t xml:space="preserve"> accompanying city councils and county boards of commissioners, </w:t>
      </w:r>
      <w:r w:rsidR="00E909E6" w:rsidRPr="00F05DA9">
        <w:rPr>
          <w:rFonts w:cs="Times New Roman"/>
          <w:szCs w:val="24"/>
        </w:rPr>
        <w:t>which run below the state level</w:t>
      </w:r>
      <w:r w:rsidR="00417102" w:rsidRPr="00F05DA9">
        <w:rPr>
          <w:rFonts w:cs="Times New Roman"/>
          <w:szCs w:val="24"/>
        </w:rPr>
        <w:t>,</w:t>
      </w:r>
      <w:r w:rsidR="00E909E6" w:rsidRPr="00F05DA9">
        <w:rPr>
          <w:rFonts w:cs="Times New Roman"/>
          <w:szCs w:val="24"/>
        </w:rPr>
        <w:t xml:space="preserve"> </w:t>
      </w:r>
      <w:r w:rsidR="00534612" w:rsidRPr="00F05DA9">
        <w:rPr>
          <w:rFonts w:cs="Times New Roman"/>
          <w:szCs w:val="24"/>
        </w:rPr>
        <w:t>are another.</w:t>
      </w:r>
      <w:r w:rsidR="00C51755" w:rsidRPr="00F05DA9">
        <w:rPr>
          <w:rFonts w:cs="Times New Roman"/>
          <w:szCs w:val="24"/>
        </w:rPr>
        <w:t xml:space="preserve"> Thus, the governments at </w:t>
      </w:r>
      <w:r w:rsidR="00417102" w:rsidRPr="00F05DA9">
        <w:rPr>
          <w:rFonts w:cs="Times New Roman"/>
          <w:szCs w:val="24"/>
        </w:rPr>
        <w:t xml:space="preserve">the </w:t>
      </w:r>
      <w:r w:rsidR="00C51755" w:rsidRPr="00F05DA9">
        <w:rPr>
          <w:rFonts w:cs="Times New Roman"/>
          <w:szCs w:val="24"/>
        </w:rPr>
        <w:t xml:space="preserve">local or state level share similarities </w:t>
      </w:r>
      <w:r w:rsidR="00417102" w:rsidRPr="00F05DA9">
        <w:rPr>
          <w:rFonts w:cs="Times New Roman"/>
          <w:szCs w:val="24"/>
        </w:rPr>
        <w:t>that assign meaning to compare</w:t>
      </w:r>
      <w:r w:rsidR="007E2EF8" w:rsidRPr="00F05DA9">
        <w:rPr>
          <w:rFonts w:cs="Times New Roman"/>
          <w:szCs w:val="24"/>
        </w:rPr>
        <w:t xml:space="preserve"> their </w:t>
      </w:r>
      <w:r w:rsidR="00571BE5" w:rsidRPr="00F05DA9">
        <w:rPr>
          <w:rFonts w:cs="Times New Roman"/>
          <w:szCs w:val="24"/>
        </w:rPr>
        <w:t>differences</w:t>
      </w:r>
      <w:r w:rsidR="007E2EF8" w:rsidRPr="00F05DA9">
        <w:rPr>
          <w:rFonts w:cs="Times New Roman"/>
          <w:szCs w:val="24"/>
        </w:rPr>
        <w:t>.</w:t>
      </w:r>
      <w:r w:rsidR="00845390" w:rsidRPr="00F05DA9">
        <w:rPr>
          <w:rFonts w:cs="Times New Roman"/>
          <w:szCs w:val="24"/>
        </w:rPr>
        <w:t xml:space="preserve"> For instance, </w:t>
      </w:r>
      <w:r w:rsidR="00DA3A1C" w:rsidRPr="00F05DA9">
        <w:rPr>
          <w:rFonts w:cs="Times New Roman"/>
          <w:szCs w:val="24"/>
        </w:rPr>
        <w:t xml:space="preserve">based on </w:t>
      </w:r>
      <w:r w:rsidR="00417102" w:rsidRPr="00F05DA9">
        <w:rPr>
          <w:rFonts w:cs="Times New Roman"/>
          <w:szCs w:val="24"/>
        </w:rPr>
        <w:t>government forms</w:t>
      </w:r>
      <w:r w:rsidR="00DA3A1C" w:rsidRPr="00F05DA9">
        <w:rPr>
          <w:rFonts w:cs="Times New Roman"/>
          <w:szCs w:val="24"/>
        </w:rPr>
        <w:t>, all the fifty states in the United States share m</w:t>
      </w:r>
      <w:r w:rsidR="00417102" w:rsidRPr="00F05DA9">
        <w:rPr>
          <w:rFonts w:cs="Times New Roman"/>
          <w:szCs w:val="24"/>
        </w:rPr>
        <w:t>any</w:t>
      </w:r>
      <w:r w:rsidR="00DA3A1C" w:rsidRPr="00F05DA9">
        <w:rPr>
          <w:rFonts w:cs="Times New Roman"/>
          <w:szCs w:val="24"/>
        </w:rPr>
        <w:t xml:space="preserve"> similarities. </w:t>
      </w:r>
      <w:r w:rsidR="00B94190" w:rsidRPr="00F05DA9">
        <w:rPr>
          <w:rFonts w:cs="Times New Roman"/>
          <w:szCs w:val="24"/>
        </w:rPr>
        <w:t>Besides, they virtually have almost the same structures of government.</w:t>
      </w:r>
      <w:r w:rsidR="00CC78C4" w:rsidRPr="00F05DA9">
        <w:rPr>
          <w:rFonts w:cs="Times New Roman"/>
          <w:szCs w:val="24"/>
        </w:rPr>
        <w:t xml:space="preserve"> Consequently, they both </w:t>
      </w:r>
      <w:r w:rsidR="00CC78C4" w:rsidRPr="00F05DA9">
        <w:rPr>
          <w:rFonts w:cs="Times New Roman"/>
          <w:szCs w:val="24"/>
        </w:rPr>
        <w:lastRenderedPageBreak/>
        <w:t xml:space="preserve">exhibit </w:t>
      </w:r>
      <w:r w:rsidR="00CE07E5" w:rsidRPr="00F05DA9">
        <w:rPr>
          <w:rFonts w:cs="Times New Roman"/>
          <w:szCs w:val="24"/>
        </w:rPr>
        <w:t xml:space="preserve">a fundamental power division </w:t>
      </w:r>
      <w:r w:rsidR="00254A54" w:rsidRPr="00F05DA9">
        <w:rPr>
          <w:rFonts w:cs="Times New Roman"/>
          <w:szCs w:val="24"/>
        </w:rPr>
        <w:t>among the three branches</w:t>
      </w:r>
      <w:r w:rsidR="00417102" w:rsidRPr="00F05DA9">
        <w:rPr>
          <w:rFonts w:cs="Times New Roman"/>
          <w:szCs w:val="24"/>
        </w:rPr>
        <w:t>, also known as</w:t>
      </w:r>
      <w:r w:rsidR="00254A54" w:rsidRPr="00F05DA9">
        <w:rPr>
          <w:rFonts w:cs="Times New Roman"/>
          <w:szCs w:val="24"/>
        </w:rPr>
        <w:t xml:space="preserve"> </w:t>
      </w:r>
      <w:r w:rsidR="00417102" w:rsidRPr="00F05DA9">
        <w:rPr>
          <w:rFonts w:cs="Times New Roman"/>
          <w:szCs w:val="24"/>
        </w:rPr>
        <w:t>government arms</w:t>
      </w:r>
      <w:r w:rsidR="00254A54" w:rsidRPr="00F05DA9">
        <w:rPr>
          <w:rFonts w:cs="Times New Roman"/>
          <w:szCs w:val="24"/>
        </w:rPr>
        <w:t>:</w:t>
      </w:r>
      <w:r w:rsidR="005D647A" w:rsidRPr="00F05DA9">
        <w:rPr>
          <w:rFonts w:cs="Times New Roman"/>
          <w:szCs w:val="24"/>
        </w:rPr>
        <w:t xml:space="preserve"> the executive, judiciary</w:t>
      </w:r>
      <w:r w:rsidR="000E37BB" w:rsidRPr="00F05DA9">
        <w:rPr>
          <w:rFonts w:cs="Times New Roman"/>
          <w:szCs w:val="24"/>
        </w:rPr>
        <w:t>,</w:t>
      </w:r>
      <w:r w:rsidR="005D647A" w:rsidRPr="00F05DA9">
        <w:rPr>
          <w:rFonts w:cs="Times New Roman"/>
          <w:szCs w:val="24"/>
        </w:rPr>
        <w:t xml:space="preserve"> and legislature. </w:t>
      </w:r>
      <w:r w:rsidR="00DB443F" w:rsidRPr="00F05DA9">
        <w:rPr>
          <w:rFonts w:cs="Times New Roman"/>
          <w:szCs w:val="24"/>
        </w:rPr>
        <w:t xml:space="preserve">Lastly, both are obligated to </w:t>
      </w:r>
      <w:r w:rsidR="00823711" w:rsidRPr="00F05DA9">
        <w:rPr>
          <w:rFonts w:cs="Times New Roman"/>
          <w:szCs w:val="24"/>
        </w:rPr>
        <w:t>function, operate</w:t>
      </w:r>
      <w:r w:rsidR="000E37BB" w:rsidRPr="00F05DA9">
        <w:rPr>
          <w:rFonts w:cs="Times New Roman"/>
          <w:szCs w:val="24"/>
        </w:rPr>
        <w:t>,</w:t>
      </w:r>
      <w:r w:rsidR="00823711" w:rsidRPr="00F05DA9">
        <w:rPr>
          <w:rFonts w:cs="Times New Roman"/>
          <w:szCs w:val="24"/>
        </w:rPr>
        <w:t xml:space="preserve"> and run under the United States Const</w:t>
      </w:r>
      <w:r w:rsidR="008C130E" w:rsidRPr="00F05DA9">
        <w:rPr>
          <w:rFonts w:cs="Times New Roman"/>
          <w:szCs w:val="24"/>
        </w:rPr>
        <w:t>i</w:t>
      </w:r>
      <w:r w:rsidR="00823711" w:rsidRPr="00F05DA9">
        <w:rPr>
          <w:rFonts w:cs="Times New Roman"/>
          <w:szCs w:val="24"/>
        </w:rPr>
        <w:t xml:space="preserve">tution </w:t>
      </w:r>
      <w:r w:rsidR="008C130E" w:rsidRPr="00F05DA9">
        <w:rPr>
          <w:rFonts w:cs="Times New Roman"/>
          <w:szCs w:val="24"/>
        </w:rPr>
        <w:t>as the sole umbrella set of rules.</w:t>
      </w:r>
    </w:p>
    <w:p w14:paraId="44F501D6" w14:textId="21874AFD" w:rsidR="00061F99" w:rsidRPr="00F05DA9" w:rsidRDefault="007A1230" w:rsidP="00F05DA9">
      <w:pPr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>Consequently, a significant variation exists below the state level.</w:t>
      </w:r>
      <w:r w:rsidR="00960305" w:rsidRPr="00F05DA9">
        <w:rPr>
          <w:rFonts w:cs="Times New Roman"/>
          <w:szCs w:val="24"/>
        </w:rPr>
        <w:t xml:space="preserve"> Here, the local governments are </w:t>
      </w:r>
      <w:r w:rsidR="009A6095" w:rsidRPr="00F05DA9">
        <w:rPr>
          <w:rFonts w:cs="Times New Roman"/>
          <w:szCs w:val="24"/>
        </w:rPr>
        <w:t>divided into different types and levels</w:t>
      </w:r>
      <w:r w:rsidR="000E37BB" w:rsidRPr="00F05DA9">
        <w:rPr>
          <w:rFonts w:cs="Times New Roman"/>
          <w:szCs w:val="24"/>
        </w:rPr>
        <w:t>,</w:t>
      </w:r>
      <w:r w:rsidR="009A6095" w:rsidRPr="00F05DA9">
        <w:rPr>
          <w:rFonts w:cs="Times New Roman"/>
          <w:szCs w:val="24"/>
        </w:rPr>
        <w:t xml:space="preserve"> counting the municipalities, counties, </w:t>
      </w:r>
      <w:r w:rsidR="000E37BB" w:rsidRPr="00F05DA9">
        <w:rPr>
          <w:rFonts w:cs="Times New Roman"/>
          <w:szCs w:val="24"/>
        </w:rPr>
        <w:t>and township</w:t>
      </w:r>
      <w:r w:rsidR="009A6095" w:rsidRPr="00F05DA9">
        <w:rPr>
          <w:rFonts w:cs="Times New Roman"/>
          <w:szCs w:val="24"/>
        </w:rPr>
        <w:t xml:space="preserve">s. Nonetheless, they all converge to the </w:t>
      </w:r>
      <w:r w:rsidR="003379AC" w:rsidRPr="00F05DA9">
        <w:rPr>
          <w:rFonts w:cs="Times New Roman"/>
          <w:szCs w:val="24"/>
        </w:rPr>
        <w:t xml:space="preserve">central point that </w:t>
      </w:r>
      <w:r w:rsidR="00697058" w:rsidRPr="00F05DA9">
        <w:rPr>
          <w:rFonts w:cs="Times New Roman"/>
          <w:szCs w:val="24"/>
        </w:rPr>
        <w:t>they share a basic set of responsibilities</w:t>
      </w:r>
      <w:r w:rsidR="000E37BB" w:rsidRPr="00F05DA9">
        <w:rPr>
          <w:rFonts w:cs="Times New Roman"/>
          <w:szCs w:val="24"/>
        </w:rPr>
        <w:t>. B</w:t>
      </w:r>
      <w:r w:rsidR="00CD5DC4" w:rsidRPr="00F05DA9">
        <w:rPr>
          <w:rFonts w:cs="Times New Roman"/>
          <w:szCs w:val="24"/>
        </w:rPr>
        <w:t>oth are obligated to operate under their respective state’s rules as articulated by the state.</w:t>
      </w:r>
      <w:r w:rsidR="00B96B45" w:rsidRPr="00F05DA9">
        <w:rPr>
          <w:rFonts w:cs="Times New Roman"/>
          <w:szCs w:val="24"/>
        </w:rPr>
        <w:t xml:space="preserve"> Therefore, although all the similarities at </w:t>
      </w:r>
      <w:r w:rsidR="001D5EB0" w:rsidRPr="00F05DA9">
        <w:rPr>
          <w:rFonts w:cs="Times New Roman"/>
          <w:szCs w:val="24"/>
        </w:rPr>
        <w:t xml:space="preserve">state and local level governments </w:t>
      </w:r>
      <w:r w:rsidR="00C237AB" w:rsidRPr="00F05DA9">
        <w:rPr>
          <w:rFonts w:cs="Times New Roman"/>
          <w:szCs w:val="24"/>
        </w:rPr>
        <w:t xml:space="preserve">make meaningful comparison possible, </w:t>
      </w:r>
      <w:r w:rsidR="00304C6D" w:rsidRPr="00F05DA9">
        <w:rPr>
          <w:rFonts w:cs="Times New Roman"/>
          <w:szCs w:val="24"/>
        </w:rPr>
        <w:t xml:space="preserve">ironically, as this paper shall demonstrate, </w:t>
      </w:r>
      <w:r w:rsidR="000E37BB" w:rsidRPr="00F05DA9">
        <w:rPr>
          <w:rFonts w:cs="Times New Roman"/>
          <w:szCs w:val="24"/>
        </w:rPr>
        <w:t>the differences</w:t>
      </w:r>
      <w:r w:rsidR="00A91163" w:rsidRPr="00F05DA9">
        <w:rPr>
          <w:rFonts w:cs="Times New Roman"/>
          <w:szCs w:val="24"/>
        </w:rPr>
        <w:t xml:space="preserve"> make the latter comparison meaningful and not the similarities</w:t>
      </w:r>
      <w:r w:rsidR="004344EB" w:rsidRPr="00F05DA9">
        <w:rPr>
          <w:rFonts w:cs="Times New Roman"/>
          <w:szCs w:val="24"/>
        </w:rPr>
        <w:t xml:space="preserve"> (</w:t>
      </w:r>
      <w:proofErr w:type="spellStart"/>
      <w:r w:rsidR="002B1194" w:rsidRPr="00F05DA9">
        <w:rPr>
          <w:rFonts w:cs="Times New Roman"/>
          <w:szCs w:val="24"/>
          <w:shd w:val="clear" w:color="auto" w:fill="FFFFFF"/>
        </w:rPr>
        <w:t>Smit</w:t>
      </w:r>
      <w:proofErr w:type="spellEnd"/>
      <w:r w:rsidR="002B1194" w:rsidRPr="00F05DA9">
        <w:rPr>
          <w:rFonts w:cs="Times New Roman"/>
          <w:szCs w:val="24"/>
          <w:shd w:val="clear" w:color="auto" w:fill="FFFFFF"/>
        </w:rPr>
        <w:t xml:space="preserve"> &amp;</w:t>
      </w:r>
      <w:r w:rsidR="004344EB" w:rsidRPr="00F05DA9">
        <w:rPr>
          <w:rFonts w:cs="Times New Roman"/>
          <w:szCs w:val="24"/>
          <w:shd w:val="clear" w:color="auto" w:fill="FFFFFF"/>
        </w:rPr>
        <w:t xml:space="preserve"> Greenblatt</w:t>
      </w:r>
      <w:r w:rsidR="002B1194" w:rsidRPr="00F05DA9">
        <w:rPr>
          <w:rFonts w:cs="Times New Roman"/>
          <w:szCs w:val="24"/>
          <w:shd w:val="clear" w:color="auto" w:fill="FFFFFF"/>
        </w:rPr>
        <w:t>, 2019, p.</w:t>
      </w:r>
      <w:r w:rsidR="004344EB" w:rsidRPr="00F05DA9">
        <w:rPr>
          <w:rFonts w:cs="Times New Roman"/>
          <w:szCs w:val="24"/>
          <w:shd w:val="clear" w:color="auto" w:fill="FFFFFF"/>
        </w:rPr>
        <w:t xml:space="preserve"> 4</w:t>
      </w:r>
      <w:r w:rsidR="004344EB" w:rsidRPr="00F05DA9">
        <w:rPr>
          <w:rFonts w:cs="Times New Roman"/>
          <w:szCs w:val="24"/>
        </w:rPr>
        <w:t>)</w:t>
      </w:r>
      <w:r w:rsidR="00A91163" w:rsidRPr="00F05DA9">
        <w:rPr>
          <w:rFonts w:cs="Times New Roman"/>
          <w:szCs w:val="24"/>
        </w:rPr>
        <w:t>.</w:t>
      </w:r>
      <w:r w:rsidR="008268AE" w:rsidRPr="00F05DA9">
        <w:rPr>
          <w:rFonts w:cs="Times New Roman"/>
          <w:szCs w:val="24"/>
        </w:rPr>
        <w:t xml:space="preserve"> This is because</w:t>
      </w:r>
      <w:r w:rsidR="003E4851" w:rsidRPr="00F05DA9">
        <w:rPr>
          <w:rFonts w:cs="Times New Roman"/>
          <w:szCs w:val="24"/>
        </w:rPr>
        <w:t xml:space="preserve"> states make </w:t>
      </w:r>
      <w:r w:rsidR="000E37BB" w:rsidRPr="00F05DA9">
        <w:rPr>
          <w:rFonts w:cs="Times New Roman"/>
          <w:szCs w:val="24"/>
        </w:rPr>
        <w:t>wildl</w:t>
      </w:r>
      <w:r w:rsidR="003E4851" w:rsidRPr="00F05DA9">
        <w:rPr>
          <w:rFonts w:cs="Times New Roman"/>
          <w:szCs w:val="24"/>
        </w:rPr>
        <w:t xml:space="preserve">y divergent decisions or choices regardless of </w:t>
      </w:r>
      <w:r w:rsidR="00943685" w:rsidRPr="00F05DA9">
        <w:rPr>
          <w:rFonts w:cs="Times New Roman"/>
          <w:szCs w:val="24"/>
        </w:rPr>
        <w:t>sharing the same political structures and adherence to the same set of rules.</w:t>
      </w:r>
    </w:p>
    <w:p w14:paraId="57046BF1" w14:textId="3ACB0C73" w:rsidR="00061F99" w:rsidRPr="00F05DA9" w:rsidRDefault="005B048D" w:rsidP="00F05DA9">
      <w:pPr>
        <w:ind w:firstLine="0"/>
        <w:jc w:val="center"/>
        <w:rPr>
          <w:rFonts w:cs="Times New Roman"/>
          <w:b/>
          <w:szCs w:val="24"/>
        </w:rPr>
      </w:pPr>
      <w:r w:rsidRPr="00F05DA9">
        <w:rPr>
          <w:rFonts w:cs="Times New Roman"/>
          <w:b/>
          <w:szCs w:val="24"/>
        </w:rPr>
        <w:t xml:space="preserve">The General Difference </w:t>
      </w:r>
      <w:r w:rsidR="002A36F8" w:rsidRPr="00F05DA9">
        <w:rPr>
          <w:rFonts w:cs="Times New Roman"/>
          <w:b/>
          <w:szCs w:val="24"/>
        </w:rPr>
        <w:t>in</w:t>
      </w:r>
      <w:r w:rsidRPr="00F05DA9">
        <w:rPr>
          <w:rFonts w:cs="Times New Roman"/>
          <w:b/>
          <w:szCs w:val="24"/>
        </w:rPr>
        <w:t xml:space="preserve"> Approach </w:t>
      </w:r>
      <w:r w:rsidR="002A36F8" w:rsidRPr="00F05DA9">
        <w:rPr>
          <w:rFonts w:cs="Times New Roman"/>
          <w:b/>
          <w:szCs w:val="24"/>
        </w:rPr>
        <w:t>to</w:t>
      </w:r>
      <w:r w:rsidRPr="00F05DA9">
        <w:rPr>
          <w:rFonts w:cs="Times New Roman"/>
          <w:b/>
          <w:szCs w:val="24"/>
        </w:rPr>
        <w:t xml:space="preserve"> Governing </w:t>
      </w:r>
      <w:proofErr w:type="gramStart"/>
      <w:r w:rsidRPr="00F05DA9">
        <w:rPr>
          <w:rFonts w:cs="Times New Roman"/>
          <w:b/>
          <w:szCs w:val="24"/>
        </w:rPr>
        <w:t>Between</w:t>
      </w:r>
      <w:proofErr w:type="gramEnd"/>
      <w:r w:rsidRPr="00F05DA9">
        <w:rPr>
          <w:rFonts w:cs="Times New Roman"/>
          <w:b/>
          <w:szCs w:val="24"/>
        </w:rPr>
        <w:t xml:space="preserve"> </w:t>
      </w:r>
      <w:r w:rsidR="002A36F8" w:rsidRPr="00F05DA9">
        <w:rPr>
          <w:rFonts w:cs="Times New Roman"/>
          <w:b/>
          <w:szCs w:val="24"/>
        </w:rPr>
        <w:t>the</w:t>
      </w:r>
      <w:r w:rsidRPr="00F05DA9">
        <w:rPr>
          <w:rFonts w:cs="Times New Roman"/>
          <w:b/>
          <w:szCs w:val="24"/>
        </w:rPr>
        <w:t xml:space="preserve"> States </w:t>
      </w:r>
      <w:r w:rsidR="002A36F8" w:rsidRPr="00F05DA9">
        <w:rPr>
          <w:rFonts w:cs="Times New Roman"/>
          <w:b/>
          <w:szCs w:val="24"/>
        </w:rPr>
        <w:t>and</w:t>
      </w:r>
      <w:r w:rsidR="00FD1126" w:rsidRPr="00F05DA9">
        <w:rPr>
          <w:rFonts w:cs="Times New Roman"/>
          <w:b/>
          <w:szCs w:val="24"/>
        </w:rPr>
        <w:t xml:space="preserve"> National Government as it Pertains to t</w:t>
      </w:r>
      <w:r w:rsidRPr="00F05DA9">
        <w:rPr>
          <w:rFonts w:cs="Times New Roman"/>
          <w:b/>
          <w:szCs w:val="24"/>
        </w:rPr>
        <w:t>heir Respective Citizenry</w:t>
      </w:r>
    </w:p>
    <w:p w14:paraId="6879BA42" w14:textId="2432ACB3" w:rsidR="00C51F2C" w:rsidRPr="00F05DA9" w:rsidRDefault="00B30D7B" w:rsidP="00F05DA9">
      <w:pPr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>When</w:t>
      </w:r>
      <w:r w:rsidR="004F1363" w:rsidRPr="00F05DA9">
        <w:rPr>
          <w:rFonts w:cs="Times New Roman"/>
          <w:szCs w:val="24"/>
        </w:rPr>
        <w:t xml:space="preserve"> contemporary citizens within a federated </w:t>
      </w:r>
      <w:r w:rsidR="000E37BB" w:rsidRPr="00F05DA9">
        <w:rPr>
          <w:rFonts w:cs="Times New Roman"/>
          <w:szCs w:val="24"/>
        </w:rPr>
        <w:t>government system</w:t>
      </w:r>
      <w:r w:rsidR="004F1363" w:rsidRPr="00F05DA9">
        <w:rPr>
          <w:rFonts w:cs="Times New Roman"/>
          <w:szCs w:val="24"/>
        </w:rPr>
        <w:t xml:space="preserve"> </w:t>
      </w:r>
      <w:r w:rsidR="00B512BE" w:rsidRPr="00F05DA9">
        <w:rPr>
          <w:rFonts w:cs="Times New Roman"/>
          <w:szCs w:val="24"/>
        </w:rPr>
        <w:t xml:space="preserve">might be asked to outline the number of government institutions or entities that exercise jurisdiction over their current place of residence, their responses are </w:t>
      </w:r>
      <w:r w:rsidR="007645FC" w:rsidRPr="00F05DA9">
        <w:rPr>
          <w:rFonts w:cs="Times New Roman"/>
          <w:szCs w:val="24"/>
        </w:rPr>
        <w:t>likely</w:t>
      </w:r>
      <w:r w:rsidR="00B512BE" w:rsidRPr="00F05DA9">
        <w:rPr>
          <w:rFonts w:cs="Times New Roman"/>
          <w:szCs w:val="24"/>
        </w:rPr>
        <w:t xml:space="preserve"> to be different </w:t>
      </w:r>
      <w:r w:rsidR="00E759AF" w:rsidRPr="00F05DA9">
        <w:rPr>
          <w:rFonts w:cs="Times New Roman"/>
          <w:szCs w:val="24"/>
        </w:rPr>
        <w:t>based on their region.</w:t>
      </w:r>
      <w:r w:rsidR="00DA2CBC" w:rsidRPr="00F05DA9">
        <w:rPr>
          <w:rFonts w:cs="Times New Roman"/>
          <w:szCs w:val="24"/>
        </w:rPr>
        <w:t xml:space="preserve"> In that case, these individuals might be either obligated </w:t>
      </w:r>
      <w:r w:rsidR="000E37BB" w:rsidRPr="00F05DA9">
        <w:rPr>
          <w:rFonts w:cs="Times New Roman"/>
          <w:szCs w:val="24"/>
        </w:rPr>
        <w:t xml:space="preserve">to </w:t>
      </w:r>
      <w:r w:rsidR="003B5845" w:rsidRPr="00F05DA9">
        <w:rPr>
          <w:rFonts w:cs="Times New Roman"/>
          <w:szCs w:val="24"/>
        </w:rPr>
        <w:t xml:space="preserve">observe the </w:t>
      </w:r>
      <w:r w:rsidR="000E37BB" w:rsidRPr="00F05DA9">
        <w:rPr>
          <w:rFonts w:cs="Times New Roman"/>
          <w:szCs w:val="24"/>
        </w:rPr>
        <w:t>country’s law</w:t>
      </w:r>
      <w:r w:rsidR="003B5845" w:rsidRPr="00F05DA9">
        <w:rPr>
          <w:rFonts w:cs="Times New Roman"/>
          <w:szCs w:val="24"/>
        </w:rPr>
        <w:t>, state, county, province, city</w:t>
      </w:r>
      <w:r w:rsidR="000E37BB" w:rsidRPr="00F05DA9">
        <w:rPr>
          <w:rFonts w:cs="Times New Roman"/>
          <w:szCs w:val="24"/>
        </w:rPr>
        <w:t>,</w:t>
      </w:r>
      <w:r w:rsidR="003B5845" w:rsidRPr="00F05DA9">
        <w:rPr>
          <w:rFonts w:cs="Times New Roman"/>
          <w:szCs w:val="24"/>
        </w:rPr>
        <w:t xml:space="preserve"> or town</w:t>
      </w:r>
      <w:r w:rsidR="004E2B06" w:rsidRPr="00F05DA9">
        <w:rPr>
          <w:rFonts w:cs="Times New Roman"/>
          <w:szCs w:val="24"/>
        </w:rPr>
        <w:t xml:space="preserve"> (</w:t>
      </w:r>
      <w:proofErr w:type="spellStart"/>
      <w:r w:rsidR="00B213F5" w:rsidRPr="00F05DA9">
        <w:rPr>
          <w:rFonts w:cs="Times New Roman"/>
          <w:szCs w:val="24"/>
          <w:shd w:val="clear" w:color="auto" w:fill="FFFFFF"/>
        </w:rPr>
        <w:t>Suriansyah</w:t>
      </w:r>
      <w:proofErr w:type="spellEnd"/>
      <w:r w:rsidR="00B213F5" w:rsidRPr="00F05DA9">
        <w:rPr>
          <w:rFonts w:cs="Times New Roman"/>
          <w:szCs w:val="24"/>
          <w:shd w:val="clear" w:color="auto" w:fill="FFFFFF"/>
        </w:rPr>
        <w:t xml:space="preserve"> et al., 2019</w:t>
      </w:r>
      <w:r w:rsidR="001C6293" w:rsidRPr="00F05DA9">
        <w:rPr>
          <w:rFonts w:cs="Times New Roman"/>
          <w:szCs w:val="24"/>
          <w:shd w:val="clear" w:color="auto" w:fill="FFFFFF"/>
        </w:rPr>
        <w:t>, p. 133</w:t>
      </w:r>
      <w:r w:rsidR="004E2B06" w:rsidRPr="00F05DA9">
        <w:rPr>
          <w:rFonts w:cs="Times New Roman"/>
          <w:szCs w:val="24"/>
        </w:rPr>
        <w:t>)</w:t>
      </w:r>
      <w:r w:rsidR="003B5845" w:rsidRPr="00F05DA9">
        <w:rPr>
          <w:rFonts w:cs="Times New Roman"/>
          <w:szCs w:val="24"/>
        </w:rPr>
        <w:t>.</w:t>
      </w:r>
      <w:r w:rsidR="00FD4862" w:rsidRPr="00F05DA9">
        <w:rPr>
          <w:rFonts w:cs="Times New Roman"/>
          <w:szCs w:val="24"/>
        </w:rPr>
        <w:t xml:space="preserve"> Furthermore, depending on a given citizen’s country of residence, there are those </w:t>
      </w:r>
      <w:r w:rsidR="000E37BB" w:rsidRPr="00F05DA9">
        <w:rPr>
          <w:rFonts w:cs="Times New Roman"/>
          <w:szCs w:val="24"/>
        </w:rPr>
        <w:t>governed by three or multiple government levels</w:t>
      </w:r>
      <w:r w:rsidR="001F5338" w:rsidRPr="00F05DA9">
        <w:rPr>
          <w:rFonts w:cs="Times New Roman"/>
          <w:szCs w:val="24"/>
        </w:rPr>
        <w:t>.</w:t>
      </w:r>
      <w:r w:rsidR="00DA7E4F" w:rsidRPr="00F05DA9">
        <w:rPr>
          <w:rFonts w:cs="Times New Roman"/>
          <w:szCs w:val="24"/>
        </w:rPr>
        <w:t xml:space="preserve"> </w:t>
      </w:r>
      <w:r w:rsidR="000E37BB" w:rsidRPr="00F05DA9">
        <w:rPr>
          <w:rFonts w:cs="Times New Roman"/>
          <w:szCs w:val="24"/>
        </w:rPr>
        <w:t>In contrast,</w:t>
      </w:r>
      <w:r w:rsidR="00DA7E4F" w:rsidRPr="00F05DA9">
        <w:rPr>
          <w:rFonts w:cs="Times New Roman"/>
          <w:szCs w:val="24"/>
        </w:rPr>
        <w:t xml:space="preserve"> we could equally have those that are governed by a solitary national government. </w:t>
      </w:r>
    </w:p>
    <w:p w14:paraId="0F80F099" w14:textId="7FFF56B4" w:rsidR="00733AD0" w:rsidRPr="00F05DA9" w:rsidRDefault="00733AD0" w:rsidP="00F05DA9">
      <w:pPr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 xml:space="preserve">The state and national levels of government represent the two </w:t>
      </w:r>
      <w:r w:rsidR="000E37BB" w:rsidRPr="00F05DA9">
        <w:rPr>
          <w:rFonts w:cs="Times New Roman"/>
          <w:szCs w:val="24"/>
        </w:rPr>
        <w:t>significant</w:t>
      </w:r>
      <w:r w:rsidRPr="00F05DA9">
        <w:rPr>
          <w:rFonts w:cs="Times New Roman"/>
          <w:szCs w:val="24"/>
        </w:rPr>
        <w:t xml:space="preserve"> levels of governance in the United States</w:t>
      </w:r>
      <w:r w:rsidR="00C334AE" w:rsidRPr="00F05DA9">
        <w:rPr>
          <w:rFonts w:cs="Times New Roman"/>
          <w:szCs w:val="24"/>
        </w:rPr>
        <w:t xml:space="preserve"> (</w:t>
      </w:r>
      <w:r w:rsidR="00C334AE" w:rsidRPr="00F05DA9">
        <w:rPr>
          <w:rStyle w:val="author"/>
          <w:rFonts w:cs="Times New Roman"/>
          <w:szCs w:val="24"/>
          <w:shd w:val="clear" w:color="auto" w:fill="FFFFFF"/>
        </w:rPr>
        <w:t>Theodore</w:t>
      </w:r>
      <w:r w:rsidR="00C334AE" w:rsidRPr="00F05DA9">
        <w:rPr>
          <w:rStyle w:val="author"/>
          <w:rFonts w:cs="Times New Roman"/>
          <w:szCs w:val="24"/>
          <w:shd w:val="clear" w:color="auto" w:fill="FFFFFF"/>
        </w:rPr>
        <w:t xml:space="preserve"> et al., 2019, p. 47)</w:t>
      </w:r>
      <w:r w:rsidRPr="00F05DA9">
        <w:rPr>
          <w:rFonts w:cs="Times New Roman"/>
          <w:szCs w:val="24"/>
        </w:rPr>
        <w:t>.</w:t>
      </w:r>
      <w:r w:rsidR="00BF31EF" w:rsidRPr="00F05DA9">
        <w:rPr>
          <w:rFonts w:cs="Times New Roman"/>
          <w:szCs w:val="24"/>
        </w:rPr>
        <w:t xml:space="preserve"> </w:t>
      </w:r>
      <w:r w:rsidR="000E37BB" w:rsidRPr="00F05DA9">
        <w:rPr>
          <w:rFonts w:cs="Times New Roman"/>
          <w:szCs w:val="24"/>
        </w:rPr>
        <w:t>From this system,</w:t>
      </w:r>
      <w:r w:rsidR="00BF31EF" w:rsidRPr="00F05DA9">
        <w:rPr>
          <w:rFonts w:cs="Times New Roman"/>
          <w:szCs w:val="24"/>
        </w:rPr>
        <w:t xml:space="preserve"> federalism </w:t>
      </w:r>
      <w:r w:rsidR="00BF31EF" w:rsidRPr="00F05DA9">
        <w:rPr>
          <w:rFonts w:cs="Times New Roman"/>
          <w:szCs w:val="24"/>
        </w:rPr>
        <w:lastRenderedPageBreak/>
        <w:t xml:space="preserve">draws its meaning </w:t>
      </w:r>
      <w:r w:rsidR="000E37BB" w:rsidRPr="00F05DA9">
        <w:rPr>
          <w:rFonts w:cs="Times New Roman"/>
          <w:szCs w:val="24"/>
        </w:rPr>
        <w:t>because</w:t>
      </w:r>
      <w:r w:rsidR="00BF31EF" w:rsidRPr="00F05DA9">
        <w:rPr>
          <w:rFonts w:cs="Times New Roman"/>
          <w:szCs w:val="24"/>
        </w:rPr>
        <w:t xml:space="preserve"> one level of government exercises jurisdiction over the same region.</w:t>
      </w:r>
      <w:r w:rsidR="00812DB1" w:rsidRPr="00F05DA9">
        <w:rPr>
          <w:rFonts w:cs="Times New Roman"/>
          <w:szCs w:val="24"/>
        </w:rPr>
        <w:t xml:space="preserve"> Although the </w:t>
      </w:r>
      <w:r w:rsidR="000E37BB" w:rsidRPr="00F05DA9">
        <w:rPr>
          <w:rFonts w:cs="Times New Roman"/>
          <w:szCs w:val="24"/>
        </w:rPr>
        <w:t>United States citizen</w:t>
      </w:r>
      <w:r w:rsidR="00812DB1" w:rsidRPr="00F05DA9">
        <w:rPr>
          <w:rFonts w:cs="Times New Roman"/>
          <w:szCs w:val="24"/>
        </w:rPr>
        <w:t>s might deem federalism, which divides their government into various levels</w:t>
      </w:r>
      <w:r w:rsidR="000E37BB" w:rsidRPr="00F05DA9">
        <w:rPr>
          <w:rFonts w:cs="Times New Roman"/>
          <w:szCs w:val="24"/>
        </w:rPr>
        <w:t>,</w:t>
      </w:r>
      <w:r w:rsidR="00812DB1" w:rsidRPr="00F05DA9">
        <w:rPr>
          <w:rFonts w:cs="Times New Roman"/>
          <w:szCs w:val="24"/>
        </w:rPr>
        <w:t xml:space="preserve"> as a conventional thing, the number of federated republics around the globe is just fifteen.</w:t>
      </w:r>
      <w:r w:rsidR="00585DAE" w:rsidRPr="00F05DA9">
        <w:rPr>
          <w:rFonts w:cs="Times New Roman"/>
          <w:szCs w:val="24"/>
        </w:rPr>
        <w:t xml:space="preserve"> T</w:t>
      </w:r>
      <w:r w:rsidR="00B42B8D" w:rsidRPr="00F05DA9">
        <w:rPr>
          <w:rFonts w:cs="Times New Roman"/>
          <w:szCs w:val="24"/>
        </w:rPr>
        <w:t>he current states in the United States evolved from separate colonies that exhibited different populations as well as diverse needs</w:t>
      </w:r>
      <w:r w:rsidR="00A373D4" w:rsidRPr="00F05DA9">
        <w:rPr>
          <w:rFonts w:cs="Times New Roman"/>
          <w:szCs w:val="24"/>
        </w:rPr>
        <w:t xml:space="preserve"> (</w:t>
      </w:r>
      <w:proofErr w:type="spellStart"/>
      <w:r w:rsidR="00B213F5" w:rsidRPr="00F05DA9">
        <w:rPr>
          <w:rFonts w:cs="Times New Roman"/>
          <w:szCs w:val="24"/>
          <w:shd w:val="clear" w:color="auto" w:fill="FFFFFF"/>
        </w:rPr>
        <w:t>Suriansyah</w:t>
      </w:r>
      <w:proofErr w:type="spellEnd"/>
      <w:r w:rsidR="00B213F5" w:rsidRPr="00F05DA9">
        <w:rPr>
          <w:rFonts w:cs="Times New Roman"/>
          <w:szCs w:val="24"/>
          <w:shd w:val="clear" w:color="auto" w:fill="FFFFFF"/>
        </w:rPr>
        <w:t xml:space="preserve"> et al., 2019</w:t>
      </w:r>
      <w:r w:rsidR="001C6293" w:rsidRPr="00F05DA9">
        <w:rPr>
          <w:rFonts w:cs="Times New Roman"/>
          <w:szCs w:val="24"/>
          <w:shd w:val="clear" w:color="auto" w:fill="FFFFFF"/>
        </w:rPr>
        <w:t>, p. 139</w:t>
      </w:r>
      <w:r w:rsidR="00A373D4" w:rsidRPr="00F05DA9">
        <w:rPr>
          <w:rFonts w:cs="Times New Roman"/>
          <w:szCs w:val="24"/>
        </w:rPr>
        <w:t>)</w:t>
      </w:r>
      <w:r w:rsidR="00B42B8D" w:rsidRPr="00F05DA9">
        <w:rPr>
          <w:rFonts w:cs="Times New Roman"/>
          <w:szCs w:val="24"/>
        </w:rPr>
        <w:t xml:space="preserve">. </w:t>
      </w:r>
      <w:r w:rsidR="005350CF" w:rsidRPr="00F05DA9">
        <w:rPr>
          <w:rFonts w:cs="Times New Roman"/>
          <w:szCs w:val="24"/>
        </w:rPr>
        <w:t>This evolution led to the emergence of the federalist system of governance in the Un</w:t>
      </w:r>
      <w:r w:rsidR="002279DD" w:rsidRPr="00F05DA9">
        <w:rPr>
          <w:rFonts w:cs="Times New Roman"/>
          <w:szCs w:val="24"/>
        </w:rPr>
        <w:t>i</w:t>
      </w:r>
      <w:r w:rsidR="005350CF" w:rsidRPr="00F05DA9">
        <w:rPr>
          <w:rFonts w:cs="Times New Roman"/>
          <w:szCs w:val="24"/>
        </w:rPr>
        <w:t xml:space="preserve">ted States. </w:t>
      </w:r>
      <w:r w:rsidR="00DA67BC" w:rsidRPr="00F05DA9">
        <w:rPr>
          <w:rFonts w:cs="Times New Roman"/>
          <w:szCs w:val="24"/>
        </w:rPr>
        <w:t>In a nutshell</w:t>
      </w:r>
      <w:r w:rsidR="002A36F8" w:rsidRPr="00F05DA9">
        <w:rPr>
          <w:rFonts w:cs="Times New Roman"/>
          <w:szCs w:val="24"/>
        </w:rPr>
        <w:t>, the</w:t>
      </w:r>
      <w:r w:rsidR="00DA67BC" w:rsidRPr="00F05DA9">
        <w:rPr>
          <w:rFonts w:cs="Times New Roman"/>
          <w:szCs w:val="24"/>
        </w:rPr>
        <w:t xml:space="preserve"> individuals who framed the United States </w:t>
      </w:r>
      <w:r w:rsidR="000E37BB" w:rsidRPr="00F05DA9">
        <w:rPr>
          <w:rFonts w:cs="Times New Roman"/>
          <w:szCs w:val="24"/>
        </w:rPr>
        <w:t>C</w:t>
      </w:r>
      <w:r w:rsidR="00DA67BC" w:rsidRPr="00F05DA9">
        <w:rPr>
          <w:rFonts w:cs="Times New Roman"/>
          <w:szCs w:val="24"/>
        </w:rPr>
        <w:t>onstitution intended that the state governments, not the national government</w:t>
      </w:r>
      <w:r w:rsidR="002A36F8" w:rsidRPr="00F05DA9">
        <w:rPr>
          <w:rFonts w:cs="Times New Roman"/>
          <w:szCs w:val="24"/>
        </w:rPr>
        <w:t>, would</w:t>
      </w:r>
      <w:r w:rsidR="00DA67BC" w:rsidRPr="00F05DA9">
        <w:rPr>
          <w:rFonts w:cs="Times New Roman"/>
          <w:szCs w:val="24"/>
        </w:rPr>
        <w:t xml:space="preserve"> be the </w:t>
      </w:r>
      <w:r w:rsidR="000E37BB" w:rsidRPr="00F05DA9">
        <w:rPr>
          <w:rFonts w:cs="Times New Roman"/>
          <w:szCs w:val="24"/>
        </w:rPr>
        <w:t>central</w:t>
      </w:r>
      <w:r w:rsidR="00DA67BC" w:rsidRPr="00F05DA9">
        <w:rPr>
          <w:rFonts w:cs="Times New Roman"/>
          <w:szCs w:val="24"/>
        </w:rPr>
        <w:t xml:space="preserve"> </w:t>
      </w:r>
      <w:r w:rsidR="000E37BB" w:rsidRPr="00F05DA9">
        <w:rPr>
          <w:rFonts w:cs="Times New Roman"/>
          <w:szCs w:val="24"/>
        </w:rPr>
        <w:t>government uni</w:t>
      </w:r>
      <w:r w:rsidR="00DA67BC" w:rsidRPr="00F05DA9">
        <w:rPr>
          <w:rFonts w:cs="Times New Roman"/>
          <w:szCs w:val="24"/>
        </w:rPr>
        <w:t xml:space="preserve">t for citizens </w:t>
      </w:r>
      <w:r w:rsidR="000E37BB" w:rsidRPr="00F05DA9">
        <w:rPr>
          <w:rFonts w:cs="Times New Roman"/>
          <w:szCs w:val="24"/>
        </w:rPr>
        <w:t>daily</w:t>
      </w:r>
      <w:r w:rsidR="00643C5B" w:rsidRPr="00F05DA9">
        <w:rPr>
          <w:rFonts w:cs="Times New Roman"/>
          <w:szCs w:val="24"/>
        </w:rPr>
        <w:t>.</w:t>
      </w:r>
    </w:p>
    <w:p w14:paraId="30407462" w14:textId="6053A236" w:rsidR="001D175F" w:rsidRPr="00F05DA9" w:rsidRDefault="00B67AC3" w:rsidP="00F05DA9">
      <w:pPr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 xml:space="preserve">Although the United States may have occasions when the </w:t>
      </w:r>
      <w:r w:rsidR="000E37BB" w:rsidRPr="00F05DA9">
        <w:rPr>
          <w:rFonts w:cs="Times New Roman"/>
          <w:szCs w:val="24"/>
        </w:rPr>
        <w:t>Framers’ vision</w:t>
      </w:r>
      <w:r w:rsidRPr="00F05DA9">
        <w:rPr>
          <w:rFonts w:cs="Times New Roman"/>
          <w:szCs w:val="24"/>
        </w:rPr>
        <w:t xml:space="preserve"> applies today, </w:t>
      </w:r>
      <w:r w:rsidR="00E2172B" w:rsidRPr="00F05DA9">
        <w:rPr>
          <w:rFonts w:cs="Times New Roman"/>
          <w:szCs w:val="24"/>
        </w:rPr>
        <w:t>the dream does not hold water always</w:t>
      </w:r>
      <w:r w:rsidR="00C334AE" w:rsidRPr="00F05DA9">
        <w:rPr>
          <w:rFonts w:cs="Times New Roman"/>
          <w:szCs w:val="24"/>
        </w:rPr>
        <w:t xml:space="preserve"> (</w:t>
      </w:r>
      <w:r w:rsidR="00C334AE" w:rsidRPr="00F05DA9">
        <w:rPr>
          <w:rStyle w:val="author"/>
          <w:rFonts w:cs="Times New Roman"/>
          <w:szCs w:val="24"/>
          <w:shd w:val="clear" w:color="auto" w:fill="FFFFFF"/>
        </w:rPr>
        <w:t>Theodore</w:t>
      </w:r>
      <w:r w:rsidR="00C334AE" w:rsidRPr="00F05DA9">
        <w:rPr>
          <w:rStyle w:val="author"/>
          <w:rFonts w:cs="Times New Roman"/>
          <w:szCs w:val="24"/>
          <w:shd w:val="clear" w:color="auto" w:fill="FFFFFF"/>
        </w:rPr>
        <w:t xml:space="preserve"> et al., 2019, p. 68)</w:t>
      </w:r>
      <w:r w:rsidR="00E2172B" w:rsidRPr="00F05DA9">
        <w:rPr>
          <w:rFonts w:cs="Times New Roman"/>
          <w:szCs w:val="24"/>
        </w:rPr>
        <w:t xml:space="preserve">. And where the former is applicable, </w:t>
      </w:r>
      <w:r w:rsidR="00044B79" w:rsidRPr="00F05DA9">
        <w:rPr>
          <w:rFonts w:cs="Times New Roman"/>
          <w:szCs w:val="24"/>
        </w:rPr>
        <w:t xml:space="preserve">such states were vested with the </w:t>
      </w:r>
      <w:r w:rsidR="00F25A19" w:rsidRPr="00F05DA9">
        <w:rPr>
          <w:rFonts w:cs="Times New Roman"/>
          <w:szCs w:val="24"/>
        </w:rPr>
        <w:t xml:space="preserve">responsibility to issue licenses </w:t>
      </w:r>
      <w:r w:rsidR="00443FDA" w:rsidRPr="00F05DA9">
        <w:rPr>
          <w:rFonts w:cs="Times New Roman"/>
          <w:szCs w:val="24"/>
        </w:rPr>
        <w:t xml:space="preserve">of marriage as well as set the </w:t>
      </w:r>
      <w:r w:rsidR="000925C0" w:rsidRPr="00F05DA9">
        <w:rPr>
          <w:rFonts w:cs="Times New Roman"/>
          <w:szCs w:val="24"/>
        </w:rPr>
        <w:t xml:space="preserve">underwriting terms of </w:t>
      </w:r>
      <w:r w:rsidR="000E37BB" w:rsidRPr="00F05DA9">
        <w:rPr>
          <w:rFonts w:cs="Times New Roman"/>
          <w:szCs w:val="24"/>
        </w:rPr>
        <w:t xml:space="preserve">a </w:t>
      </w:r>
      <w:r w:rsidR="000925C0" w:rsidRPr="00F05DA9">
        <w:rPr>
          <w:rFonts w:cs="Times New Roman"/>
          <w:szCs w:val="24"/>
        </w:rPr>
        <w:t>divorce.</w:t>
      </w:r>
      <w:r w:rsidR="00A50CBE" w:rsidRPr="00F05DA9">
        <w:rPr>
          <w:rFonts w:cs="Times New Roman"/>
          <w:szCs w:val="24"/>
        </w:rPr>
        <w:t xml:space="preserve"> Also, the state governments could register cars besides issues driver’s </w:t>
      </w:r>
      <w:r w:rsidR="002A36F8" w:rsidRPr="00F05DA9">
        <w:rPr>
          <w:rFonts w:cs="Times New Roman"/>
          <w:szCs w:val="24"/>
        </w:rPr>
        <w:t>licenses (</w:t>
      </w:r>
      <w:proofErr w:type="spellStart"/>
      <w:r w:rsidR="00B213F5" w:rsidRPr="00F05DA9">
        <w:rPr>
          <w:rFonts w:cs="Times New Roman"/>
          <w:szCs w:val="24"/>
          <w:shd w:val="clear" w:color="auto" w:fill="FFFFFF"/>
        </w:rPr>
        <w:t>Suriansyah</w:t>
      </w:r>
      <w:proofErr w:type="spellEnd"/>
      <w:r w:rsidR="00B213F5" w:rsidRPr="00F05DA9">
        <w:rPr>
          <w:rFonts w:cs="Times New Roman"/>
          <w:szCs w:val="24"/>
          <w:shd w:val="clear" w:color="auto" w:fill="FFFFFF"/>
        </w:rPr>
        <w:t xml:space="preserve"> et al., 2019, </w:t>
      </w:r>
      <w:r w:rsidR="001C6293" w:rsidRPr="00F05DA9">
        <w:rPr>
          <w:rFonts w:cs="Times New Roman"/>
          <w:szCs w:val="24"/>
          <w:shd w:val="clear" w:color="auto" w:fill="FFFFFF"/>
        </w:rPr>
        <w:t>p. 142</w:t>
      </w:r>
      <w:r w:rsidR="008D0746" w:rsidRPr="00F05DA9">
        <w:rPr>
          <w:rFonts w:cs="Times New Roman"/>
          <w:szCs w:val="24"/>
        </w:rPr>
        <w:t>)</w:t>
      </w:r>
      <w:r w:rsidR="00A50CBE" w:rsidRPr="00F05DA9">
        <w:rPr>
          <w:rFonts w:cs="Times New Roman"/>
          <w:szCs w:val="24"/>
        </w:rPr>
        <w:t xml:space="preserve">. </w:t>
      </w:r>
      <w:r w:rsidR="003D15E6" w:rsidRPr="00F05DA9">
        <w:rPr>
          <w:rFonts w:cs="Times New Roman"/>
          <w:szCs w:val="24"/>
        </w:rPr>
        <w:t>Lastly, these state government</w:t>
      </w:r>
      <w:r w:rsidR="000E37BB" w:rsidRPr="00F05DA9">
        <w:rPr>
          <w:rFonts w:cs="Times New Roman"/>
          <w:szCs w:val="24"/>
        </w:rPr>
        <w:t>s determined the speed limits applicable to their statewide territory and</w:t>
      </w:r>
      <w:r w:rsidR="003D15E6" w:rsidRPr="00F05DA9">
        <w:rPr>
          <w:rFonts w:cs="Times New Roman"/>
          <w:szCs w:val="24"/>
        </w:rPr>
        <w:t xml:space="preserve"> car’s inspection requirements.</w:t>
      </w:r>
      <w:r w:rsidR="005648A8" w:rsidRPr="00F05DA9">
        <w:rPr>
          <w:rFonts w:cs="Times New Roman"/>
          <w:szCs w:val="24"/>
        </w:rPr>
        <w:t xml:space="preserve"> Nonetheless, </w:t>
      </w:r>
      <w:r w:rsidR="0003729F" w:rsidRPr="00F05DA9">
        <w:rPr>
          <w:rFonts w:cs="Times New Roman"/>
          <w:szCs w:val="24"/>
        </w:rPr>
        <w:t>suppose the Framers had to evaluate the general difference in approach to governing between the states and national government as it pertains to their respective citizenry today</w:t>
      </w:r>
      <w:r w:rsidR="002A36F8" w:rsidRPr="00F05DA9">
        <w:rPr>
          <w:rFonts w:cs="Times New Roman"/>
          <w:szCs w:val="24"/>
        </w:rPr>
        <w:t>; they</w:t>
      </w:r>
      <w:r w:rsidR="0003729F" w:rsidRPr="00F05DA9">
        <w:rPr>
          <w:rFonts w:cs="Times New Roman"/>
          <w:szCs w:val="24"/>
        </w:rPr>
        <w:t xml:space="preserve"> will be surprised to find out the degree to which the </w:t>
      </w:r>
      <w:r w:rsidR="002F1874" w:rsidRPr="00F05DA9">
        <w:rPr>
          <w:rFonts w:cs="Times New Roman"/>
          <w:szCs w:val="24"/>
        </w:rPr>
        <w:t>feder</w:t>
      </w:r>
      <w:r w:rsidR="0003729F" w:rsidRPr="00F05DA9">
        <w:rPr>
          <w:rFonts w:cs="Times New Roman"/>
          <w:szCs w:val="24"/>
        </w:rPr>
        <w:t xml:space="preserve">al government and state governments </w:t>
      </w:r>
      <w:r w:rsidR="009C0A62" w:rsidRPr="00F05DA9">
        <w:rPr>
          <w:rFonts w:cs="Times New Roman"/>
          <w:szCs w:val="24"/>
        </w:rPr>
        <w:t xml:space="preserve">are </w:t>
      </w:r>
      <w:r w:rsidR="00B765A7" w:rsidRPr="00F05DA9">
        <w:rPr>
          <w:rFonts w:cs="Times New Roman"/>
          <w:szCs w:val="24"/>
        </w:rPr>
        <w:t>entwined</w:t>
      </w:r>
      <w:r w:rsidR="009C0A62" w:rsidRPr="00F05DA9">
        <w:rPr>
          <w:rFonts w:cs="Times New Roman"/>
          <w:szCs w:val="24"/>
        </w:rPr>
        <w:t>.</w:t>
      </w:r>
      <w:r w:rsidR="005B76AC" w:rsidRPr="00F05DA9">
        <w:rPr>
          <w:rFonts w:cs="Times New Roman"/>
          <w:szCs w:val="24"/>
        </w:rPr>
        <w:t xml:space="preserve"> Due to the change that occurred in </w:t>
      </w:r>
      <w:r w:rsidR="002F1874" w:rsidRPr="00F05DA9">
        <w:rPr>
          <w:rFonts w:cs="Times New Roman"/>
          <w:szCs w:val="24"/>
        </w:rPr>
        <w:t>citizens</w:t>
      </w:r>
      <w:r w:rsidR="00176108" w:rsidRPr="00F05DA9">
        <w:rPr>
          <w:rFonts w:cs="Times New Roman"/>
          <w:szCs w:val="24"/>
        </w:rPr>
        <w:t>’</w:t>
      </w:r>
      <w:r w:rsidR="002F1874" w:rsidRPr="00F05DA9">
        <w:rPr>
          <w:rFonts w:cs="Times New Roman"/>
          <w:szCs w:val="24"/>
        </w:rPr>
        <w:t xml:space="preserve"> need</w:t>
      </w:r>
      <w:r w:rsidR="005B76AC" w:rsidRPr="00F05DA9">
        <w:rPr>
          <w:rFonts w:cs="Times New Roman"/>
          <w:szCs w:val="24"/>
        </w:rPr>
        <w:t xml:space="preserve">s, the two </w:t>
      </w:r>
      <w:r w:rsidR="00176108" w:rsidRPr="00F05DA9">
        <w:rPr>
          <w:rFonts w:cs="Times New Roman"/>
          <w:szCs w:val="24"/>
        </w:rPr>
        <w:t>government levels</w:t>
      </w:r>
      <w:r w:rsidR="005B76AC" w:rsidRPr="00F05DA9">
        <w:rPr>
          <w:rFonts w:cs="Times New Roman"/>
          <w:szCs w:val="24"/>
        </w:rPr>
        <w:t xml:space="preserve"> have seen a balance of power vary </w:t>
      </w:r>
      <w:r w:rsidR="002F1874" w:rsidRPr="00F05DA9">
        <w:rPr>
          <w:rFonts w:cs="Times New Roman"/>
          <w:szCs w:val="24"/>
        </w:rPr>
        <w:t xml:space="preserve">between them </w:t>
      </w:r>
      <w:r w:rsidR="005B76AC" w:rsidRPr="00F05DA9">
        <w:rPr>
          <w:rFonts w:cs="Times New Roman"/>
          <w:szCs w:val="24"/>
        </w:rPr>
        <w:t>over time.</w:t>
      </w:r>
    </w:p>
    <w:p w14:paraId="79B9FAA9" w14:textId="34DF6CE7" w:rsidR="00BB6CD5" w:rsidRPr="00F05DA9" w:rsidRDefault="003B63B0" w:rsidP="00F05DA9">
      <w:pPr>
        <w:ind w:firstLine="0"/>
        <w:jc w:val="center"/>
        <w:rPr>
          <w:rFonts w:cs="Times New Roman"/>
          <w:b/>
          <w:szCs w:val="24"/>
        </w:rPr>
      </w:pPr>
      <w:r w:rsidRPr="00F05DA9">
        <w:rPr>
          <w:rFonts w:cs="Times New Roman"/>
          <w:b/>
          <w:szCs w:val="24"/>
        </w:rPr>
        <w:t xml:space="preserve">How </w:t>
      </w:r>
      <w:r w:rsidR="00E12863" w:rsidRPr="00F05DA9">
        <w:rPr>
          <w:rFonts w:cs="Times New Roman"/>
          <w:b/>
          <w:szCs w:val="24"/>
        </w:rPr>
        <w:t xml:space="preserve">This Difference </w:t>
      </w:r>
      <w:r w:rsidR="00FD1126" w:rsidRPr="00F05DA9">
        <w:rPr>
          <w:rFonts w:cs="Times New Roman"/>
          <w:b/>
          <w:szCs w:val="24"/>
        </w:rPr>
        <w:t>i</w:t>
      </w:r>
      <w:r w:rsidR="008F7CDC" w:rsidRPr="00F05DA9">
        <w:rPr>
          <w:rFonts w:cs="Times New Roman"/>
          <w:b/>
          <w:szCs w:val="24"/>
        </w:rPr>
        <w:t xml:space="preserve">s </w:t>
      </w:r>
      <w:proofErr w:type="gramStart"/>
      <w:r w:rsidR="00FD1126" w:rsidRPr="00F05DA9">
        <w:rPr>
          <w:rFonts w:cs="Times New Roman"/>
          <w:b/>
          <w:szCs w:val="24"/>
        </w:rPr>
        <w:t>Seen</w:t>
      </w:r>
      <w:proofErr w:type="gramEnd"/>
      <w:r w:rsidR="00FD1126" w:rsidRPr="00F05DA9">
        <w:rPr>
          <w:rFonts w:cs="Times New Roman"/>
          <w:b/>
          <w:szCs w:val="24"/>
        </w:rPr>
        <w:t xml:space="preserve"> i</w:t>
      </w:r>
      <w:r w:rsidR="00E12863" w:rsidRPr="00F05DA9">
        <w:rPr>
          <w:rFonts w:cs="Times New Roman"/>
          <w:b/>
          <w:szCs w:val="24"/>
        </w:rPr>
        <w:t xml:space="preserve">n </w:t>
      </w:r>
      <w:r w:rsidR="002A36F8" w:rsidRPr="00F05DA9">
        <w:rPr>
          <w:rFonts w:cs="Times New Roman"/>
          <w:b/>
          <w:szCs w:val="24"/>
        </w:rPr>
        <w:t>the</w:t>
      </w:r>
      <w:r w:rsidR="00E12863" w:rsidRPr="00F05DA9">
        <w:rPr>
          <w:rFonts w:cs="Times New Roman"/>
          <w:b/>
          <w:szCs w:val="24"/>
        </w:rPr>
        <w:t xml:space="preserve"> Design </w:t>
      </w:r>
      <w:r w:rsidR="001D2D5A" w:rsidRPr="00F05DA9">
        <w:rPr>
          <w:rFonts w:cs="Times New Roman"/>
          <w:b/>
          <w:szCs w:val="24"/>
        </w:rPr>
        <w:t>o</w:t>
      </w:r>
      <w:r w:rsidR="00E12863" w:rsidRPr="00F05DA9">
        <w:rPr>
          <w:rFonts w:cs="Times New Roman"/>
          <w:b/>
          <w:szCs w:val="24"/>
        </w:rPr>
        <w:t>f State Constitutions</w:t>
      </w:r>
    </w:p>
    <w:p w14:paraId="4FE35567" w14:textId="15E318EC" w:rsidR="00300546" w:rsidRPr="00F05DA9" w:rsidRDefault="001D175F" w:rsidP="00F05DA9">
      <w:pPr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>As indicated before</w:t>
      </w:r>
      <w:r w:rsidR="00176108" w:rsidRPr="00F05DA9">
        <w:rPr>
          <w:rFonts w:cs="Times New Roman"/>
          <w:szCs w:val="24"/>
        </w:rPr>
        <w:t>,</w:t>
      </w:r>
      <w:r w:rsidRPr="00F05DA9">
        <w:rPr>
          <w:rFonts w:cs="Times New Roman"/>
          <w:szCs w:val="24"/>
        </w:rPr>
        <w:t xml:space="preserve"> the Framers of the United States </w:t>
      </w:r>
      <w:r w:rsidR="00E263FC" w:rsidRPr="00F05DA9">
        <w:rPr>
          <w:rFonts w:cs="Times New Roman"/>
          <w:szCs w:val="24"/>
        </w:rPr>
        <w:t>C</w:t>
      </w:r>
      <w:r w:rsidRPr="00F05DA9">
        <w:rPr>
          <w:rFonts w:cs="Times New Roman"/>
          <w:szCs w:val="24"/>
        </w:rPr>
        <w:t>onstitution intended that the state governments</w:t>
      </w:r>
      <w:r w:rsidR="00176108" w:rsidRPr="00F05DA9">
        <w:rPr>
          <w:rFonts w:cs="Times New Roman"/>
          <w:szCs w:val="24"/>
        </w:rPr>
        <w:t>,</w:t>
      </w:r>
      <w:r w:rsidR="00262FDF" w:rsidRPr="00F05DA9">
        <w:rPr>
          <w:rFonts w:cs="Times New Roman"/>
          <w:szCs w:val="24"/>
        </w:rPr>
        <w:t xml:space="preserve"> and </w:t>
      </w:r>
      <w:r w:rsidRPr="00F05DA9">
        <w:rPr>
          <w:rFonts w:cs="Times New Roman"/>
          <w:szCs w:val="24"/>
        </w:rPr>
        <w:t xml:space="preserve">not the national government,  would be the </w:t>
      </w:r>
      <w:r w:rsidR="00176108" w:rsidRPr="00F05DA9">
        <w:rPr>
          <w:rFonts w:cs="Times New Roman"/>
          <w:szCs w:val="24"/>
        </w:rPr>
        <w:t>central</w:t>
      </w:r>
      <w:r w:rsidRPr="00F05DA9">
        <w:rPr>
          <w:rFonts w:cs="Times New Roman"/>
          <w:szCs w:val="24"/>
        </w:rPr>
        <w:t xml:space="preserve"> unit of government for citizens </w:t>
      </w:r>
      <w:r w:rsidR="00176108" w:rsidRPr="00F05DA9">
        <w:rPr>
          <w:rFonts w:cs="Times New Roman"/>
          <w:szCs w:val="24"/>
        </w:rPr>
        <w:t>daily</w:t>
      </w:r>
      <w:r w:rsidR="00262FDF" w:rsidRPr="00F05DA9">
        <w:rPr>
          <w:rFonts w:cs="Times New Roman"/>
          <w:szCs w:val="24"/>
        </w:rPr>
        <w:t xml:space="preserve">, </w:t>
      </w:r>
      <w:r w:rsidR="004B03FF" w:rsidRPr="00F05DA9">
        <w:rPr>
          <w:rFonts w:cs="Times New Roman"/>
          <w:szCs w:val="24"/>
        </w:rPr>
        <w:t xml:space="preserve">so did it suffice for the states to have constitutions many years before the writing </w:t>
      </w:r>
      <w:r w:rsidR="004B03FF" w:rsidRPr="00F05DA9">
        <w:rPr>
          <w:rFonts w:cs="Times New Roman"/>
          <w:szCs w:val="24"/>
        </w:rPr>
        <w:lastRenderedPageBreak/>
        <w:t xml:space="preserve">of the United States </w:t>
      </w:r>
      <w:r w:rsidR="003A1451" w:rsidRPr="00F05DA9">
        <w:rPr>
          <w:rFonts w:cs="Times New Roman"/>
          <w:szCs w:val="24"/>
        </w:rPr>
        <w:t>Constitution</w:t>
      </w:r>
      <w:r w:rsidR="004B03FF" w:rsidRPr="00F05DA9">
        <w:rPr>
          <w:rFonts w:cs="Times New Roman"/>
          <w:szCs w:val="24"/>
        </w:rPr>
        <w:t>.</w:t>
      </w:r>
      <w:r w:rsidR="00FD1126" w:rsidRPr="00F05DA9">
        <w:rPr>
          <w:rFonts w:cs="Times New Roman"/>
          <w:szCs w:val="24"/>
        </w:rPr>
        <w:t xml:space="preserve"> </w:t>
      </w:r>
      <w:r w:rsidR="00176108" w:rsidRPr="00F05DA9">
        <w:rPr>
          <w:rFonts w:cs="Times New Roman"/>
          <w:szCs w:val="24"/>
        </w:rPr>
        <w:t xml:space="preserve">States have written about one hundred and fifty constitutions </w:t>
      </w:r>
      <w:r w:rsidR="003A1451" w:rsidRPr="00F05DA9">
        <w:rPr>
          <w:rFonts w:cs="Times New Roman"/>
          <w:szCs w:val="24"/>
        </w:rPr>
        <w:t>since the Declaration of Independence</w:t>
      </w:r>
      <w:r w:rsidR="00C334AE" w:rsidRPr="00F05DA9">
        <w:rPr>
          <w:rFonts w:cs="Times New Roman"/>
          <w:szCs w:val="24"/>
        </w:rPr>
        <w:t xml:space="preserve"> (</w:t>
      </w:r>
      <w:r w:rsidR="00C334AE" w:rsidRPr="00F05DA9">
        <w:rPr>
          <w:rStyle w:val="author"/>
          <w:rFonts w:cs="Times New Roman"/>
          <w:szCs w:val="24"/>
          <w:shd w:val="clear" w:color="auto" w:fill="FFFFFF"/>
        </w:rPr>
        <w:t>Theodore</w:t>
      </w:r>
      <w:r w:rsidR="00C334AE" w:rsidRPr="00F05DA9">
        <w:rPr>
          <w:rStyle w:val="author"/>
          <w:rFonts w:cs="Times New Roman"/>
          <w:szCs w:val="24"/>
          <w:shd w:val="clear" w:color="auto" w:fill="FFFFFF"/>
        </w:rPr>
        <w:t xml:space="preserve"> et al., 2019, p. 124)</w:t>
      </w:r>
      <w:r w:rsidR="003A1451" w:rsidRPr="00F05DA9">
        <w:rPr>
          <w:rFonts w:cs="Times New Roman"/>
          <w:szCs w:val="24"/>
        </w:rPr>
        <w:t xml:space="preserve">. </w:t>
      </w:r>
      <w:r w:rsidR="00DF1896" w:rsidRPr="00F05DA9">
        <w:rPr>
          <w:rFonts w:cs="Times New Roman"/>
          <w:szCs w:val="24"/>
        </w:rPr>
        <w:t>Similarly, more states are writing novel constitution</w:t>
      </w:r>
      <w:r w:rsidR="004F16CB" w:rsidRPr="00F05DA9">
        <w:rPr>
          <w:rFonts w:cs="Times New Roman"/>
          <w:szCs w:val="24"/>
        </w:rPr>
        <w:t>s periodically.</w:t>
      </w:r>
      <w:r w:rsidR="00AC4DCD" w:rsidRPr="00F05DA9">
        <w:rPr>
          <w:rFonts w:cs="Times New Roman"/>
          <w:szCs w:val="24"/>
        </w:rPr>
        <w:t xml:space="preserve"> </w:t>
      </w:r>
      <w:r w:rsidR="00B93EC1" w:rsidRPr="00F05DA9">
        <w:rPr>
          <w:rFonts w:cs="Times New Roman"/>
          <w:szCs w:val="24"/>
        </w:rPr>
        <w:t xml:space="preserve">By contrast, state constitutions are longer than the national one. Also, they are more </w:t>
      </w:r>
      <w:r w:rsidR="00606ED3" w:rsidRPr="00F05DA9">
        <w:rPr>
          <w:rFonts w:cs="Times New Roman"/>
          <w:szCs w:val="24"/>
        </w:rPr>
        <w:t>explicit</w:t>
      </w:r>
      <w:r w:rsidR="00B93EC1" w:rsidRPr="00F05DA9">
        <w:rPr>
          <w:rFonts w:cs="Times New Roman"/>
          <w:szCs w:val="24"/>
        </w:rPr>
        <w:t>.</w:t>
      </w:r>
      <w:r w:rsidR="00280091" w:rsidRPr="00F05DA9">
        <w:rPr>
          <w:rFonts w:cs="Times New Roman"/>
          <w:szCs w:val="24"/>
        </w:rPr>
        <w:t xml:space="preserve"> Thus, in some states, these constitutions are heavily amended but easily tossed out.</w:t>
      </w:r>
      <w:r w:rsidR="00E87044" w:rsidRPr="00F05DA9">
        <w:rPr>
          <w:rFonts w:cs="Times New Roman"/>
          <w:szCs w:val="24"/>
        </w:rPr>
        <w:t xml:space="preserve"> Since they pertain </w:t>
      </w:r>
      <w:r w:rsidR="00176108" w:rsidRPr="00F05DA9">
        <w:rPr>
          <w:rFonts w:cs="Times New Roman"/>
          <w:szCs w:val="24"/>
        </w:rPr>
        <w:t>to their respective citizenry issues, state constitutions govern their respective state’s structure, financing,</w:t>
      </w:r>
      <w:r w:rsidR="000C7F7D" w:rsidRPr="00F05DA9">
        <w:rPr>
          <w:rFonts w:cs="Times New Roman"/>
          <w:szCs w:val="24"/>
        </w:rPr>
        <w:t xml:space="preserve"> and role.</w:t>
      </w:r>
      <w:r w:rsidR="006361D9" w:rsidRPr="00F05DA9">
        <w:rPr>
          <w:rFonts w:cs="Times New Roman"/>
          <w:szCs w:val="24"/>
        </w:rPr>
        <w:t xml:space="preserve"> Besides, they determine the local levels of government.</w:t>
      </w:r>
    </w:p>
    <w:p w14:paraId="6F9E3BDF" w14:textId="4F4C5750" w:rsidR="00971291" w:rsidRPr="00F05DA9" w:rsidRDefault="00971291" w:rsidP="00F05DA9">
      <w:pPr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>Concerning th</w:t>
      </w:r>
      <w:r w:rsidR="00E51A49" w:rsidRPr="00F05DA9">
        <w:rPr>
          <w:rFonts w:cs="Times New Roman"/>
          <w:szCs w:val="24"/>
        </w:rPr>
        <w:t xml:space="preserve">e state officials, the fifty states distinctively have their own </w:t>
      </w:r>
      <w:r w:rsidR="00202F2C" w:rsidRPr="00F05DA9">
        <w:rPr>
          <w:rFonts w:cs="Times New Roman"/>
          <w:szCs w:val="24"/>
        </w:rPr>
        <w:t>selection</w:t>
      </w:r>
      <w:r w:rsidR="00E51A49" w:rsidRPr="00F05DA9">
        <w:rPr>
          <w:rFonts w:cs="Times New Roman"/>
          <w:szCs w:val="24"/>
        </w:rPr>
        <w:t xml:space="preserve"> of public officials, </w:t>
      </w:r>
      <w:r w:rsidR="00202F2C" w:rsidRPr="00F05DA9">
        <w:rPr>
          <w:rFonts w:cs="Times New Roman"/>
          <w:szCs w:val="24"/>
        </w:rPr>
        <w:t xml:space="preserve">with none of the two states which could be compared </w:t>
      </w:r>
      <w:r w:rsidR="00176108" w:rsidRPr="00F05DA9">
        <w:rPr>
          <w:rFonts w:cs="Times New Roman"/>
          <w:szCs w:val="24"/>
        </w:rPr>
        <w:t>to establish</w:t>
      </w:r>
      <w:r w:rsidR="00202F2C" w:rsidRPr="00F05DA9">
        <w:rPr>
          <w:rFonts w:cs="Times New Roman"/>
          <w:szCs w:val="24"/>
        </w:rPr>
        <w:t xml:space="preserve"> any similarity</w:t>
      </w:r>
      <w:r w:rsidR="004A7144" w:rsidRPr="00F05DA9">
        <w:rPr>
          <w:rFonts w:cs="Times New Roman"/>
          <w:szCs w:val="24"/>
        </w:rPr>
        <w:t xml:space="preserve">. Nevertheless, </w:t>
      </w:r>
      <w:r w:rsidR="00E378BA" w:rsidRPr="00F05DA9">
        <w:rPr>
          <w:rFonts w:cs="Times New Roman"/>
          <w:szCs w:val="24"/>
        </w:rPr>
        <w:t xml:space="preserve">they collectively </w:t>
      </w:r>
      <w:r w:rsidR="004A7144" w:rsidRPr="00F05DA9">
        <w:rPr>
          <w:rFonts w:cs="Times New Roman"/>
          <w:szCs w:val="24"/>
        </w:rPr>
        <w:t>have courts, governors as well as legislatures.</w:t>
      </w:r>
      <w:r w:rsidR="00F12ED4" w:rsidRPr="00F05DA9">
        <w:rPr>
          <w:rFonts w:cs="Times New Roman"/>
          <w:szCs w:val="24"/>
        </w:rPr>
        <w:t xml:space="preserve"> While each state has </w:t>
      </w:r>
      <w:r w:rsidR="006D7C9C" w:rsidRPr="00F05DA9">
        <w:rPr>
          <w:rFonts w:cs="Times New Roman"/>
          <w:szCs w:val="24"/>
        </w:rPr>
        <w:t xml:space="preserve">its own court system, a considerable number have </w:t>
      </w:r>
      <w:r w:rsidR="00F2782E" w:rsidRPr="00F05DA9">
        <w:rPr>
          <w:rFonts w:cs="Times New Roman"/>
          <w:szCs w:val="24"/>
        </w:rPr>
        <w:t>Supreme Court.</w:t>
      </w:r>
      <w:r w:rsidR="00ED278F" w:rsidRPr="00F05DA9">
        <w:rPr>
          <w:rFonts w:cs="Times New Roman"/>
          <w:szCs w:val="24"/>
        </w:rPr>
        <w:t xml:space="preserve"> Since most cases fall under the </w:t>
      </w:r>
      <w:r w:rsidR="00E01A19" w:rsidRPr="00F05DA9">
        <w:rPr>
          <w:rFonts w:cs="Times New Roman"/>
          <w:szCs w:val="24"/>
        </w:rPr>
        <w:t>state’s jurisdiction</w:t>
      </w:r>
      <w:r w:rsidR="00ED278F" w:rsidRPr="00F05DA9">
        <w:rPr>
          <w:rFonts w:cs="Times New Roman"/>
          <w:szCs w:val="24"/>
        </w:rPr>
        <w:t xml:space="preserve"> rather than the national jurisdiction, the final voice in massive cases in the United States </w:t>
      </w:r>
      <w:r w:rsidR="001B2834" w:rsidRPr="00F05DA9">
        <w:rPr>
          <w:rFonts w:cs="Times New Roman"/>
          <w:szCs w:val="24"/>
        </w:rPr>
        <w:t>is that of state judges</w:t>
      </w:r>
      <w:r w:rsidR="00C334AE" w:rsidRPr="00F05DA9">
        <w:rPr>
          <w:rFonts w:cs="Times New Roman"/>
          <w:szCs w:val="24"/>
        </w:rPr>
        <w:t xml:space="preserve"> (</w:t>
      </w:r>
      <w:r w:rsidR="00C334AE" w:rsidRPr="00F05DA9">
        <w:rPr>
          <w:rStyle w:val="author"/>
          <w:rFonts w:cs="Times New Roman"/>
          <w:szCs w:val="24"/>
          <w:shd w:val="clear" w:color="auto" w:fill="FFFFFF"/>
        </w:rPr>
        <w:t>Theodore</w:t>
      </w:r>
      <w:r w:rsidR="00C334AE" w:rsidRPr="00F05DA9">
        <w:rPr>
          <w:rStyle w:val="author"/>
          <w:rFonts w:cs="Times New Roman"/>
          <w:szCs w:val="24"/>
          <w:shd w:val="clear" w:color="auto" w:fill="FFFFFF"/>
        </w:rPr>
        <w:t xml:space="preserve"> et al. 2019, p. 179)</w:t>
      </w:r>
      <w:r w:rsidR="001B2834" w:rsidRPr="00F05DA9">
        <w:rPr>
          <w:rFonts w:cs="Times New Roman"/>
          <w:szCs w:val="24"/>
        </w:rPr>
        <w:t>.</w:t>
      </w:r>
      <w:r w:rsidR="00C65958" w:rsidRPr="00F05DA9">
        <w:rPr>
          <w:rFonts w:cs="Times New Roman"/>
          <w:szCs w:val="24"/>
        </w:rPr>
        <w:t xml:space="preserve"> The two types of courts in most states are the trial and appeals courts. The former handles </w:t>
      </w:r>
      <w:r w:rsidR="00D768F5" w:rsidRPr="00F05DA9">
        <w:rPr>
          <w:rFonts w:cs="Times New Roman"/>
          <w:szCs w:val="24"/>
        </w:rPr>
        <w:t>murder, divorce settlements, and traffic</w:t>
      </w:r>
      <w:r w:rsidR="00E01A19" w:rsidRPr="00F05DA9">
        <w:rPr>
          <w:rFonts w:cs="Times New Roman"/>
          <w:szCs w:val="24"/>
        </w:rPr>
        <w:t>-</w:t>
      </w:r>
      <w:r w:rsidR="00D768F5" w:rsidRPr="00F05DA9">
        <w:rPr>
          <w:rFonts w:cs="Times New Roman"/>
          <w:szCs w:val="24"/>
        </w:rPr>
        <w:t>related fines, while the latter</w:t>
      </w:r>
      <w:r w:rsidR="002D2E49" w:rsidRPr="00F05DA9">
        <w:rPr>
          <w:rFonts w:cs="Times New Roman"/>
          <w:szCs w:val="24"/>
        </w:rPr>
        <w:t xml:space="preserve"> hears all appealed cases from subordinate courts.</w:t>
      </w:r>
    </w:p>
    <w:p w14:paraId="17556FE9" w14:textId="60897341" w:rsidR="00642876" w:rsidRPr="00F05DA9" w:rsidRDefault="00FB650C" w:rsidP="00F05DA9">
      <w:pPr>
        <w:ind w:firstLine="0"/>
        <w:jc w:val="center"/>
        <w:rPr>
          <w:rFonts w:cs="Times New Roman"/>
          <w:b/>
          <w:szCs w:val="24"/>
        </w:rPr>
      </w:pPr>
      <w:r w:rsidRPr="00F05DA9">
        <w:rPr>
          <w:rFonts w:cs="Times New Roman"/>
          <w:b/>
          <w:szCs w:val="24"/>
        </w:rPr>
        <w:t xml:space="preserve">How Citizens Engage With </w:t>
      </w:r>
      <w:r w:rsidR="002A36F8" w:rsidRPr="00F05DA9">
        <w:rPr>
          <w:rFonts w:cs="Times New Roman"/>
          <w:b/>
          <w:szCs w:val="24"/>
        </w:rPr>
        <w:t>the</w:t>
      </w:r>
      <w:r w:rsidRPr="00F05DA9">
        <w:rPr>
          <w:rFonts w:cs="Times New Roman"/>
          <w:b/>
          <w:szCs w:val="24"/>
        </w:rPr>
        <w:t xml:space="preserve"> Government </w:t>
      </w:r>
      <w:r w:rsidR="002A36F8" w:rsidRPr="00F05DA9">
        <w:rPr>
          <w:rFonts w:cs="Times New Roman"/>
          <w:b/>
          <w:szCs w:val="24"/>
        </w:rPr>
        <w:t>at</w:t>
      </w:r>
      <w:r w:rsidRPr="00F05DA9">
        <w:rPr>
          <w:rFonts w:cs="Times New Roman"/>
          <w:b/>
          <w:szCs w:val="24"/>
        </w:rPr>
        <w:t xml:space="preserve"> Each Level</w:t>
      </w:r>
    </w:p>
    <w:p w14:paraId="49964B19" w14:textId="109FA337" w:rsidR="002254DA" w:rsidRPr="00F05DA9" w:rsidRDefault="002254DA" w:rsidP="00F05DA9">
      <w:pPr>
        <w:ind w:firstLine="0"/>
        <w:rPr>
          <w:rFonts w:cs="Times New Roman"/>
          <w:b/>
          <w:szCs w:val="24"/>
        </w:rPr>
      </w:pPr>
      <w:r w:rsidRPr="00F05DA9">
        <w:rPr>
          <w:rFonts w:cs="Times New Roman"/>
          <w:b/>
          <w:szCs w:val="24"/>
        </w:rPr>
        <w:t xml:space="preserve">The </w:t>
      </w:r>
      <w:r w:rsidR="00471E46" w:rsidRPr="00F05DA9">
        <w:rPr>
          <w:rFonts w:cs="Times New Roman"/>
          <w:b/>
          <w:szCs w:val="24"/>
        </w:rPr>
        <w:t>National Government</w:t>
      </w:r>
    </w:p>
    <w:p w14:paraId="1F662F51" w14:textId="2B932BC0" w:rsidR="00EB74C9" w:rsidRPr="00F05DA9" w:rsidRDefault="001279A2" w:rsidP="00F05DA9">
      <w:pPr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 xml:space="preserve">Although one may find it </w:t>
      </w:r>
      <w:r w:rsidR="00B358D9" w:rsidRPr="00F05DA9">
        <w:rPr>
          <w:rFonts w:cs="Times New Roman"/>
          <w:szCs w:val="24"/>
        </w:rPr>
        <w:t xml:space="preserve">had to pinpoint how citizens engage with the government at the national level, it is </w:t>
      </w:r>
      <w:r w:rsidR="000039F8" w:rsidRPr="00F05DA9">
        <w:rPr>
          <w:rFonts w:cs="Times New Roman"/>
          <w:szCs w:val="24"/>
        </w:rPr>
        <w:t xml:space="preserve">so </w:t>
      </w:r>
      <w:r w:rsidR="00B358D9" w:rsidRPr="00F05DA9">
        <w:rPr>
          <w:rFonts w:cs="Times New Roman"/>
          <w:szCs w:val="24"/>
        </w:rPr>
        <w:t>apparent</w:t>
      </w:r>
      <w:r w:rsidR="000039F8" w:rsidRPr="00F05DA9">
        <w:rPr>
          <w:rFonts w:cs="Times New Roman"/>
          <w:szCs w:val="24"/>
        </w:rPr>
        <w:t xml:space="preserve"> that throughout the United States history</w:t>
      </w:r>
      <w:r w:rsidR="00E01A19" w:rsidRPr="00F05DA9">
        <w:rPr>
          <w:rFonts w:cs="Times New Roman"/>
          <w:szCs w:val="24"/>
        </w:rPr>
        <w:t>, citizens have been on the Frontline to shape and</w:t>
      </w:r>
      <w:r w:rsidR="000039F8" w:rsidRPr="00F05DA9">
        <w:rPr>
          <w:rFonts w:cs="Times New Roman"/>
          <w:szCs w:val="24"/>
        </w:rPr>
        <w:t xml:space="preserve"> define the country to its present state</w:t>
      </w:r>
      <w:r w:rsidR="00562D88" w:rsidRPr="00F05DA9">
        <w:rPr>
          <w:rFonts w:cs="Times New Roman"/>
          <w:szCs w:val="24"/>
        </w:rPr>
        <w:t xml:space="preserve"> (</w:t>
      </w:r>
      <w:proofErr w:type="spellStart"/>
      <w:r w:rsidR="00B213F5" w:rsidRPr="00F05DA9">
        <w:rPr>
          <w:rFonts w:cs="Times New Roman"/>
          <w:szCs w:val="24"/>
          <w:shd w:val="clear" w:color="auto" w:fill="FFFFFF"/>
        </w:rPr>
        <w:t>Schroedel</w:t>
      </w:r>
      <w:proofErr w:type="spellEnd"/>
      <w:r w:rsidR="00B213F5" w:rsidRPr="00F05DA9">
        <w:rPr>
          <w:rFonts w:cs="Times New Roman"/>
          <w:szCs w:val="24"/>
          <w:shd w:val="clear" w:color="auto" w:fill="FFFFFF"/>
        </w:rPr>
        <w:t xml:space="preserve"> et al., 2020, p. 1890</w:t>
      </w:r>
      <w:r w:rsidR="00562D88" w:rsidRPr="00F05DA9">
        <w:rPr>
          <w:rFonts w:cs="Times New Roman"/>
          <w:szCs w:val="24"/>
        </w:rPr>
        <w:t>)</w:t>
      </w:r>
      <w:r w:rsidR="000039F8" w:rsidRPr="00F05DA9">
        <w:rPr>
          <w:rFonts w:cs="Times New Roman"/>
          <w:szCs w:val="24"/>
        </w:rPr>
        <w:t xml:space="preserve">. </w:t>
      </w:r>
      <w:r w:rsidR="00BD79F7" w:rsidRPr="00F05DA9">
        <w:rPr>
          <w:rFonts w:cs="Times New Roman"/>
          <w:szCs w:val="24"/>
        </w:rPr>
        <w:t>Similarly, through their joint contribution, the United States</w:t>
      </w:r>
      <w:r w:rsidR="00E01A19" w:rsidRPr="00F05DA9">
        <w:rPr>
          <w:rFonts w:cs="Times New Roman"/>
          <w:szCs w:val="24"/>
        </w:rPr>
        <w:t>’</w:t>
      </w:r>
      <w:r w:rsidR="00BD79F7" w:rsidRPr="00F05DA9">
        <w:rPr>
          <w:rFonts w:cs="Times New Roman"/>
          <w:szCs w:val="24"/>
        </w:rPr>
        <w:t xml:space="preserve"> legacy of being a land of freedom and opportunity was preserved.</w:t>
      </w:r>
      <w:r w:rsidR="00304520" w:rsidRPr="00F05DA9">
        <w:rPr>
          <w:rFonts w:cs="Times New Roman"/>
          <w:szCs w:val="24"/>
        </w:rPr>
        <w:t xml:space="preserve"> Since independence to date, more than two centuries down the line, the United </w:t>
      </w:r>
      <w:r w:rsidR="00E01A19" w:rsidRPr="00F05DA9">
        <w:rPr>
          <w:rFonts w:cs="Times New Roman"/>
          <w:szCs w:val="24"/>
        </w:rPr>
        <w:t>S</w:t>
      </w:r>
      <w:r w:rsidR="00304520" w:rsidRPr="00F05DA9">
        <w:rPr>
          <w:rFonts w:cs="Times New Roman"/>
          <w:szCs w:val="24"/>
        </w:rPr>
        <w:t xml:space="preserve">tates citizens </w:t>
      </w:r>
      <w:r w:rsidR="00785C89" w:rsidRPr="00F05DA9">
        <w:rPr>
          <w:rFonts w:cs="Times New Roman"/>
          <w:szCs w:val="24"/>
        </w:rPr>
        <w:t xml:space="preserve">have </w:t>
      </w:r>
      <w:r w:rsidR="00E01A19" w:rsidRPr="00F05DA9">
        <w:rPr>
          <w:rFonts w:cs="Times New Roman"/>
          <w:szCs w:val="24"/>
        </w:rPr>
        <w:t>played a crucial role in</w:t>
      </w:r>
      <w:r w:rsidR="00785C89" w:rsidRPr="00F05DA9">
        <w:rPr>
          <w:rFonts w:cs="Times New Roman"/>
          <w:szCs w:val="24"/>
        </w:rPr>
        <w:t xml:space="preserve"> being part of the country’s </w:t>
      </w:r>
      <w:r w:rsidR="00785C89" w:rsidRPr="00F05DA9">
        <w:rPr>
          <w:rFonts w:cs="Times New Roman"/>
          <w:szCs w:val="24"/>
        </w:rPr>
        <w:lastRenderedPageBreak/>
        <w:t>democracy.</w:t>
      </w:r>
      <w:r w:rsidR="006D018E" w:rsidRPr="00F05DA9">
        <w:rPr>
          <w:rFonts w:cs="Times New Roman"/>
          <w:szCs w:val="24"/>
        </w:rPr>
        <w:t xml:space="preserve"> Thus, </w:t>
      </w:r>
      <w:r w:rsidR="006B7534" w:rsidRPr="00F05DA9">
        <w:rPr>
          <w:rFonts w:cs="Times New Roman"/>
          <w:szCs w:val="24"/>
        </w:rPr>
        <w:t>the p</w:t>
      </w:r>
      <w:r w:rsidR="00E01A19" w:rsidRPr="00F05DA9">
        <w:rPr>
          <w:rFonts w:cs="Times New Roman"/>
          <w:szCs w:val="24"/>
        </w:rPr>
        <w:t>eople’s powers</w:t>
      </w:r>
      <w:r w:rsidR="006B7534" w:rsidRPr="00F05DA9">
        <w:rPr>
          <w:rFonts w:cs="Times New Roman"/>
          <w:szCs w:val="24"/>
        </w:rPr>
        <w:t xml:space="preserve"> at the national level of government </w:t>
      </w:r>
      <w:r w:rsidR="00D6710E" w:rsidRPr="00F05DA9">
        <w:rPr>
          <w:rFonts w:cs="Times New Roman"/>
          <w:szCs w:val="24"/>
        </w:rPr>
        <w:t>are evident through their voice in how the United States is governed.</w:t>
      </w:r>
      <w:r w:rsidR="00935F39" w:rsidRPr="00F05DA9">
        <w:rPr>
          <w:rFonts w:cs="Times New Roman"/>
          <w:szCs w:val="24"/>
        </w:rPr>
        <w:t xml:space="preserve"> Through these powers, the people earn Citizenship to the United States</w:t>
      </w:r>
      <w:r w:rsidR="00E01A19" w:rsidRPr="00F05DA9">
        <w:rPr>
          <w:rFonts w:cs="Times New Roman"/>
          <w:szCs w:val="24"/>
        </w:rPr>
        <w:t>,</w:t>
      </w:r>
      <w:r w:rsidR="00935F39" w:rsidRPr="00F05DA9">
        <w:rPr>
          <w:rFonts w:cs="Times New Roman"/>
          <w:szCs w:val="24"/>
        </w:rPr>
        <w:t xml:space="preserve"> which </w:t>
      </w:r>
      <w:r w:rsidR="00714617" w:rsidRPr="00F05DA9">
        <w:rPr>
          <w:rFonts w:cs="Times New Roman"/>
          <w:szCs w:val="24"/>
        </w:rPr>
        <w:t>avails numerous benefits a</w:t>
      </w:r>
      <w:r w:rsidR="00E01A19" w:rsidRPr="00F05DA9">
        <w:rPr>
          <w:rFonts w:cs="Times New Roman"/>
          <w:szCs w:val="24"/>
        </w:rPr>
        <w:t>nd</w:t>
      </w:r>
      <w:r w:rsidR="00714617" w:rsidRPr="00F05DA9">
        <w:rPr>
          <w:rFonts w:cs="Times New Roman"/>
          <w:szCs w:val="24"/>
        </w:rPr>
        <w:t xml:space="preserve"> significant responsibilities</w:t>
      </w:r>
      <w:r w:rsidR="00562D88" w:rsidRPr="00F05DA9">
        <w:rPr>
          <w:rFonts w:cs="Times New Roman"/>
          <w:szCs w:val="24"/>
        </w:rPr>
        <w:t xml:space="preserve"> (</w:t>
      </w:r>
      <w:proofErr w:type="spellStart"/>
      <w:r w:rsidR="00B213F5" w:rsidRPr="00F05DA9">
        <w:rPr>
          <w:rFonts w:cs="Times New Roman"/>
          <w:szCs w:val="24"/>
          <w:shd w:val="clear" w:color="auto" w:fill="FFFFFF"/>
        </w:rPr>
        <w:t>Schroedel</w:t>
      </w:r>
      <w:proofErr w:type="spellEnd"/>
      <w:r w:rsidR="00B213F5" w:rsidRPr="00F05DA9">
        <w:rPr>
          <w:rFonts w:cs="Times New Roman"/>
          <w:szCs w:val="24"/>
          <w:shd w:val="clear" w:color="auto" w:fill="FFFFFF"/>
        </w:rPr>
        <w:t xml:space="preserve"> et al., 2020, p. 1898</w:t>
      </w:r>
      <w:r w:rsidR="00562D88" w:rsidRPr="00F05DA9">
        <w:rPr>
          <w:rFonts w:cs="Times New Roman"/>
          <w:szCs w:val="24"/>
        </w:rPr>
        <w:t>)</w:t>
      </w:r>
      <w:r w:rsidR="00714617" w:rsidRPr="00F05DA9">
        <w:rPr>
          <w:rFonts w:cs="Times New Roman"/>
          <w:szCs w:val="24"/>
        </w:rPr>
        <w:t>.</w:t>
      </w:r>
      <w:r w:rsidR="003B3B68" w:rsidRPr="00F05DA9">
        <w:rPr>
          <w:rFonts w:cs="Times New Roman"/>
          <w:szCs w:val="24"/>
        </w:rPr>
        <w:t xml:space="preserve"> Therefore, </w:t>
      </w:r>
      <w:r w:rsidR="00E01A19" w:rsidRPr="00F05DA9">
        <w:rPr>
          <w:rFonts w:cs="Times New Roman"/>
          <w:szCs w:val="24"/>
        </w:rPr>
        <w:t xml:space="preserve">citizens </w:t>
      </w:r>
      <w:r w:rsidR="003B3B68" w:rsidRPr="00F05DA9">
        <w:rPr>
          <w:rFonts w:cs="Times New Roman"/>
          <w:szCs w:val="24"/>
        </w:rPr>
        <w:t xml:space="preserve">engage with the national government through their commitment to the country as well as the form of government to ensure that the United States </w:t>
      </w:r>
      <w:r w:rsidR="00ED0E6E" w:rsidRPr="00F05DA9">
        <w:rPr>
          <w:rFonts w:cs="Times New Roman"/>
          <w:szCs w:val="24"/>
        </w:rPr>
        <w:t>remains a free and prosperous nation.</w:t>
      </w:r>
    </w:p>
    <w:p w14:paraId="46FFDE85" w14:textId="419F5C90" w:rsidR="00C50D09" w:rsidRPr="00F05DA9" w:rsidRDefault="00EF3887" w:rsidP="00F05DA9">
      <w:pPr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 xml:space="preserve">There </w:t>
      </w:r>
      <w:r w:rsidR="00562D88" w:rsidRPr="00F05DA9">
        <w:rPr>
          <w:rFonts w:cs="Times New Roman"/>
          <w:szCs w:val="24"/>
        </w:rPr>
        <w:t xml:space="preserve">are </w:t>
      </w:r>
      <w:r w:rsidRPr="00F05DA9">
        <w:rPr>
          <w:rFonts w:cs="Times New Roman"/>
          <w:szCs w:val="24"/>
        </w:rPr>
        <w:t xml:space="preserve">various ways through which people engage with the national level of government. These include supporting and defending the </w:t>
      </w:r>
      <w:r w:rsidR="00D85176" w:rsidRPr="00F05DA9">
        <w:rPr>
          <w:rFonts w:cs="Times New Roman"/>
          <w:szCs w:val="24"/>
        </w:rPr>
        <w:t>feder</w:t>
      </w:r>
      <w:r w:rsidRPr="00F05DA9">
        <w:rPr>
          <w:rFonts w:cs="Times New Roman"/>
          <w:szCs w:val="24"/>
        </w:rPr>
        <w:t xml:space="preserve">al Constitution, </w:t>
      </w:r>
      <w:r w:rsidR="00637F44" w:rsidRPr="00F05DA9">
        <w:rPr>
          <w:rFonts w:cs="Times New Roman"/>
          <w:szCs w:val="24"/>
        </w:rPr>
        <w:t xml:space="preserve">participating in the national democratic processes such as </w:t>
      </w:r>
      <w:r w:rsidR="00830D0E" w:rsidRPr="00F05DA9">
        <w:rPr>
          <w:rFonts w:cs="Times New Roman"/>
          <w:szCs w:val="24"/>
        </w:rPr>
        <w:t xml:space="preserve">general elections, </w:t>
      </w:r>
      <w:r w:rsidR="00C371DC" w:rsidRPr="00F05DA9">
        <w:rPr>
          <w:rFonts w:cs="Times New Roman"/>
          <w:szCs w:val="24"/>
        </w:rPr>
        <w:t xml:space="preserve">respecting and obeying the rules and laws provided in the </w:t>
      </w:r>
      <w:r w:rsidR="00176108" w:rsidRPr="00F05DA9">
        <w:rPr>
          <w:rFonts w:cs="Times New Roman"/>
          <w:szCs w:val="24"/>
        </w:rPr>
        <w:t>C</w:t>
      </w:r>
      <w:r w:rsidR="003A0B5B" w:rsidRPr="00F05DA9">
        <w:rPr>
          <w:rFonts w:cs="Times New Roman"/>
          <w:szCs w:val="24"/>
        </w:rPr>
        <w:t>onstitution</w:t>
      </w:r>
      <w:r w:rsidR="00F57972" w:rsidRPr="00F05DA9">
        <w:rPr>
          <w:rFonts w:cs="Times New Roman"/>
          <w:szCs w:val="24"/>
        </w:rPr>
        <w:t xml:space="preserve"> (</w:t>
      </w:r>
      <w:proofErr w:type="spellStart"/>
      <w:r w:rsidR="00B213F5" w:rsidRPr="00F05DA9">
        <w:rPr>
          <w:rFonts w:cs="Times New Roman"/>
          <w:szCs w:val="24"/>
          <w:shd w:val="clear" w:color="auto" w:fill="FFFFFF"/>
        </w:rPr>
        <w:t>Larschan</w:t>
      </w:r>
      <w:proofErr w:type="spellEnd"/>
      <w:r w:rsidR="00B213F5" w:rsidRPr="00F05DA9">
        <w:rPr>
          <w:rFonts w:cs="Times New Roman"/>
          <w:szCs w:val="24"/>
          <w:shd w:val="clear" w:color="auto" w:fill="FFFFFF"/>
        </w:rPr>
        <w:t>, 2020, p. 4</w:t>
      </w:r>
      <w:r w:rsidR="00C334AE" w:rsidRPr="00F05DA9">
        <w:rPr>
          <w:rStyle w:val="author"/>
          <w:rFonts w:cs="Times New Roman"/>
          <w:szCs w:val="24"/>
          <w:shd w:val="clear" w:color="auto" w:fill="FFFFFF"/>
        </w:rPr>
        <w:t>)</w:t>
      </w:r>
      <w:r w:rsidR="003A0B5B" w:rsidRPr="00F05DA9">
        <w:rPr>
          <w:rFonts w:cs="Times New Roman"/>
          <w:szCs w:val="24"/>
        </w:rPr>
        <w:t>.</w:t>
      </w:r>
      <w:r w:rsidR="00867366" w:rsidRPr="00F05DA9">
        <w:rPr>
          <w:rFonts w:cs="Times New Roman"/>
          <w:szCs w:val="24"/>
        </w:rPr>
        <w:t xml:space="preserve"> </w:t>
      </w:r>
      <w:r w:rsidR="00E44993" w:rsidRPr="00F05DA9">
        <w:rPr>
          <w:rFonts w:cs="Times New Roman"/>
          <w:szCs w:val="24"/>
        </w:rPr>
        <w:t xml:space="preserve">Moreover, citizens could show their engagement with </w:t>
      </w:r>
      <w:r w:rsidR="00D85176" w:rsidRPr="00F05DA9">
        <w:rPr>
          <w:rFonts w:cs="Times New Roman"/>
          <w:szCs w:val="24"/>
        </w:rPr>
        <w:t xml:space="preserve">the </w:t>
      </w:r>
      <w:r w:rsidR="00E44993" w:rsidRPr="00F05DA9">
        <w:rPr>
          <w:rFonts w:cs="Times New Roman"/>
          <w:szCs w:val="24"/>
        </w:rPr>
        <w:t>national government by serving on a jury when summoned</w:t>
      </w:r>
      <w:r w:rsidR="00D36931" w:rsidRPr="00F05DA9">
        <w:rPr>
          <w:rFonts w:cs="Times New Roman"/>
          <w:szCs w:val="24"/>
        </w:rPr>
        <w:t xml:space="preserve">, defending the United States if there </w:t>
      </w:r>
      <w:r w:rsidR="00D85176" w:rsidRPr="00F05DA9">
        <w:rPr>
          <w:rFonts w:cs="Times New Roman"/>
          <w:szCs w:val="24"/>
        </w:rPr>
        <w:t>is</w:t>
      </w:r>
      <w:r w:rsidR="00D36931" w:rsidRPr="00F05DA9">
        <w:rPr>
          <w:rFonts w:cs="Times New Roman"/>
          <w:szCs w:val="24"/>
        </w:rPr>
        <w:t xml:space="preserve"> </w:t>
      </w:r>
      <w:r w:rsidR="00D85176" w:rsidRPr="00F05DA9">
        <w:rPr>
          <w:rFonts w:cs="Times New Roman"/>
          <w:szCs w:val="24"/>
        </w:rPr>
        <w:t>a</w:t>
      </w:r>
      <w:r w:rsidR="00D36931" w:rsidRPr="00F05DA9">
        <w:rPr>
          <w:rFonts w:cs="Times New Roman"/>
          <w:szCs w:val="24"/>
        </w:rPr>
        <w:t xml:space="preserve"> need, and </w:t>
      </w:r>
      <w:r w:rsidR="00877B6B" w:rsidRPr="00F05DA9">
        <w:rPr>
          <w:rFonts w:cs="Times New Roman"/>
          <w:szCs w:val="24"/>
        </w:rPr>
        <w:t>honestly paying for income as well as other taxes to the national government.</w:t>
      </w:r>
      <w:r w:rsidRPr="00F05DA9">
        <w:rPr>
          <w:rFonts w:cs="Times New Roman"/>
          <w:szCs w:val="24"/>
        </w:rPr>
        <w:t xml:space="preserve"> </w:t>
      </w:r>
    </w:p>
    <w:p w14:paraId="0D771EF5" w14:textId="1233CD6E" w:rsidR="001464BE" w:rsidRPr="00F05DA9" w:rsidRDefault="00471E46" w:rsidP="00F05DA9">
      <w:pPr>
        <w:ind w:firstLine="0"/>
        <w:rPr>
          <w:rFonts w:cs="Times New Roman"/>
          <w:b/>
          <w:szCs w:val="24"/>
        </w:rPr>
      </w:pPr>
      <w:r w:rsidRPr="00F05DA9">
        <w:rPr>
          <w:rFonts w:cs="Times New Roman"/>
          <w:b/>
          <w:szCs w:val="24"/>
        </w:rPr>
        <w:t>The State and Local G</w:t>
      </w:r>
      <w:r w:rsidR="001464BE" w:rsidRPr="00F05DA9">
        <w:rPr>
          <w:rFonts w:cs="Times New Roman"/>
          <w:b/>
          <w:szCs w:val="24"/>
        </w:rPr>
        <w:t>overnment</w:t>
      </w:r>
    </w:p>
    <w:p w14:paraId="1CF7E731" w14:textId="159D7135" w:rsidR="00BA76FB" w:rsidRPr="00F05DA9" w:rsidRDefault="00125481" w:rsidP="00F05DA9">
      <w:pPr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 xml:space="preserve">Although the various ways citizens engage with the state and </w:t>
      </w:r>
      <w:r w:rsidR="0027027D" w:rsidRPr="00F05DA9">
        <w:rPr>
          <w:rFonts w:cs="Times New Roman"/>
          <w:szCs w:val="24"/>
        </w:rPr>
        <w:t>local governments may appear to be similar, as mentioned earlier,</w:t>
      </w:r>
      <w:r w:rsidR="001203FD" w:rsidRPr="00F05DA9">
        <w:rPr>
          <w:rFonts w:cs="Times New Roman"/>
          <w:szCs w:val="24"/>
        </w:rPr>
        <w:t xml:space="preserve"> every state has its public officials</w:t>
      </w:r>
      <w:r w:rsidR="00D85176" w:rsidRPr="00F05DA9">
        <w:rPr>
          <w:rFonts w:cs="Times New Roman"/>
          <w:szCs w:val="24"/>
        </w:rPr>
        <w:t>,</w:t>
      </w:r>
      <w:r w:rsidR="001203FD" w:rsidRPr="00F05DA9">
        <w:rPr>
          <w:rFonts w:cs="Times New Roman"/>
          <w:szCs w:val="24"/>
        </w:rPr>
        <w:t xml:space="preserve"> and all of them converge on the</w:t>
      </w:r>
      <w:r w:rsidR="00C96364" w:rsidRPr="00F05DA9">
        <w:rPr>
          <w:rFonts w:cs="Times New Roman"/>
          <w:szCs w:val="24"/>
        </w:rPr>
        <w:t xml:space="preserve"> factors of</w:t>
      </w:r>
      <w:r w:rsidR="001203FD" w:rsidRPr="00F05DA9">
        <w:rPr>
          <w:rFonts w:cs="Times New Roman"/>
          <w:szCs w:val="24"/>
        </w:rPr>
        <w:t xml:space="preserve"> judiciary, governors</w:t>
      </w:r>
      <w:r w:rsidR="00D85176" w:rsidRPr="00F05DA9">
        <w:rPr>
          <w:rFonts w:cs="Times New Roman"/>
          <w:szCs w:val="24"/>
        </w:rPr>
        <w:t>,</w:t>
      </w:r>
      <w:r w:rsidR="001203FD" w:rsidRPr="00F05DA9">
        <w:rPr>
          <w:rFonts w:cs="Times New Roman"/>
          <w:szCs w:val="24"/>
        </w:rPr>
        <w:t xml:space="preserve"> and legislatures</w:t>
      </w:r>
      <w:r w:rsidR="00D85176" w:rsidRPr="00F05DA9">
        <w:rPr>
          <w:rFonts w:cs="Times New Roman"/>
          <w:szCs w:val="24"/>
        </w:rPr>
        <w:t>,</w:t>
      </w:r>
      <w:r w:rsidR="00691686" w:rsidRPr="00F05DA9">
        <w:rPr>
          <w:rFonts w:cs="Times New Roman"/>
          <w:szCs w:val="24"/>
        </w:rPr>
        <w:t xml:space="preserve"> but they are explicitly different.</w:t>
      </w:r>
      <w:r w:rsidR="00247D31" w:rsidRPr="00F05DA9">
        <w:rPr>
          <w:rFonts w:cs="Times New Roman"/>
          <w:szCs w:val="24"/>
        </w:rPr>
        <w:t xml:space="preserve"> Likewise, citizens</w:t>
      </w:r>
      <w:r w:rsidR="00D85176" w:rsidRPr="00F05DA9">
        <w:rPr>
          <w:rFonts w:cs="Times New Roman"/>
          <w:szCs w:val="24"/>
        </w:rPr>
        <w:t>’</w:t>
      </w:r>
      <w:r w:rsidR="00247D31" w:rsidRPr="00F05DA9">
        <w:rPr>
          <w:rFonts w:cs="Times New Roman"/>
          <w:szCs w:val="24"/>
        </w:rPr>
        <w:t xml:space="preserve"> engagement ways may be similar at both local and state levels of government</w:t>
      </w:r>
      <w:r w:rsidR="00D85176" w:rsidRPr="00F05DA9">
        <w:rPr>
          <w:rFonts w:cs="Times New Roman"/>
          <w:szCs w:val="24"/>
        </w:rPr>
        <w:t>,</w:t>
      </w:r>
      <w:r w:rsidR="00247D31" w:rsidRPr="00F05DA9">
        <w:rPr>
          <w:rFonts w:cs="Times New Roman"/>
          <w:szCs w:val="24"/>
        </w:rPr>
        <w:t xml:space="preserve"> but the</w:t>
      </w:r>
      <w:r w:rsidR="00D85176" w:rsidRPr="00F05DA9">
        <w:rPr>
          <w:rFonts w:cs="Times New Roman"/>
          <w:szCs w:val="24"/>
        </w:rPr>
        <w:t>y</w:t>
      </w:r>
      <w:r w:rsidR="00247D31" w:rsidRPr="00F05DA9">
        <w:rPr>
          <w:rFonts w:cs="Times New Roman"/>
          <w:szCs w:val="24"/>
        </w:rPr>
        <w:t xml:space="preserve"> </w:t>
      </w:r>
      <w:r w:rsidR="009C4613" w:rsidRPr="00F05DA9">
        <w:rPr>
          <w:rFonts w:cs="Times New Roman"/>
          <w:szCs w:val="24"/>
        </w:rPr>
        <w:t xml:space="preserve">inherently perform them at different </w:t>
      </w:r>
      <w:r w:rsidR="00D85176" w:rsidRPr="00F05DA9">
        <w:rPr>
          <w:rFonts w:cs="Times New Roman"/>
          <w:szCs w:val="24"/>
        </w:rPr>
        <w:t>governance layers</w:t>
      </w:r>
      <w:r w:rsidR="009C4613" w:rsidRPr="00F05DA9">
        <w:rPr>
          <w:rFonts w:cs="Times New Roman"/>
          <w:szCs w:val="24"/>
        </w:rPr>
        <w:t xml:space="preserve"> </w:t>
      </w:r>
      <w:r w:rsidR="00C226C7" w:rsidRPr="00F05DA9">
        <w:rPr>
          <w:rFonts w:cs="Times New Roman"/>
          <w:szCs w:val="24"/>
        </w:rPr>
        <w:t>between these two contrast</w:t>
      </w:r>
      <w:r w:rsidR="00D85176" w:rsidRPr="00F05DA9">
        <w:rPr>
          <w:rFonts w:cs="Times New Roman"/>
          <w:szCs w:val="24"/>
        </w:rPr>
        <w:t>ing</w:t>
      </w:r>
      <w:r w:rsidR="00C226C7" w:rsidRPr="00F05DA9">
        <w:rPr>
          <w:rFonts w:cs="Times New Roman"/>
          <w:szCs w:val="24"/>
        </w:rPr>
        <w:t xml:space="preserve"> fo</w:t>
      </w:r>
      <w:r w:rsidR="00055FA6" w:rsidRPr="00F05DA9">
        <w:rPr>
          <w:rFonts w:cs="Times New Roman"/>
          <w:szCs w:val="24"/>
        </w:rPr>
        <w:t>r</w:t>
      </w:r>
      <w:r w:rsidR="00C226C7" w:rsidRPr="00F05DA9">
        <w:rPr>
          <w:rFonts w:cs="Times New Roman"/>
          <w:szCs w:val="24"/>
        </w:rPr>
        <w:t>ms.</w:t>
      </w:r>
      <w:r w:rsidR="00055FA6" w:rsidRPr="00F05DA9">
        <w:rPr>
          <w:rFonts w:cs="Times New Roman"/>
          <w:szCs w:val="24"/>
        </w:rPr>
        <w:t xml:space="preserve"> For instance, at </w:t>
      </w:r>
      <w:r w:rsidR="00D85176" w:rsidRPr="00F05DA9">
        <w:rPr>
          <w:rFonts w:cs="Times New Roman"/>
          <w:szCs w:val="24"/>
        </w:rPr>
        <w:t>the local level, citizens engage with the government based on the four</w:t>
      </w:r>
      <w:r w:rsidR="00055FA6" w:rsidRPr="00F05DA9">
        <w:rPr>
          <w:rFonts w:cs="Times New Roman"/>
          <w:szCs w:val="24"/>
        </w:rPr>
        <w:t xml:space="preserve"> local government levels: counties, special districts, townships</w:t>
      </w:r>
      <w:r w:rsidR="00D85176" w:rsidRPr="00F05DA9">
        <w:rPr>
          <w:rFonts w:cs="Times New Roman"/>
          <w:szCs w:val="24"/>
        </w:rPr>
        <w:t>,</w:t>
      </w:r>
      <w:r w:rsidR="00055FA6" w:rsidRPr="00F05DA9">
        <w:rPr>
          <w:rFonts w:cs="Times New Roman"/>
          <w:szCs w:val="24"/>
        </w:rPr>
        <w:t xml:space="preserve"> and municipalities. </w:t>
      </w:r>
      <w:r w:rsidR="00C3321D" w:rsidRPr="00F05DA9">
        <w:rPr>
          <w:rFonts w:cs="Times New Roman"/>
          <w:szCs w:val="24"/>
        </w:rPr>
        <w:t xml:space="preserve">Conversely, the levels at which citizens may exercise their powers significantly varies from state </w:t>
      </w:r>
      <w:r w:rsidR="00C3321D" w:rsidRPr="00F05DA9">
        <w:rPr>
          <w:rFonts w:cs="Times New Roman"/>
          <w:szCs w:val="24"/>
        </w:rPr>
        <w:lastRenderedPageBreak/>
        <w:t xml:space="preserve">to state based on </w:t>
      </w:r>
      <w:r w:rsidR="005A037E" w:rsidRPr="00F05DA9">
        <w:rPr>
          <w:rFonts w:cs="Times New Roman"/>
          <w:szCs w:val="24"/>
        </w:rPr>
        <w:t xml:space="preserve">political cultures. </w:t>
      </w:r>
      <w:r w:rsidR="0098099D" w:rsidRPr="00F05DA9">
        <w:rPr>
          <w:rFonts w:cs="Times New Roman"/>
          <w:szCs w:val="24"/>
        </w:rPr>
        <w:t>According to Elazar</w:t>
      </w:r>
      <w:r w:rsidR="00D85176" w:rsidRPr="00F05DA9">
        <w:rPr>
          <w:rFonts w:cs="Times New Roman"/>
          <w:szCs w:val="24"/>
        </w:rPr>
        <w:t>’s</w:t>
      </w:r>
      <w:r w:rsidR="0098099D" w:rsidRPr="00F05DA9">
        <w:rPr>
          <w:rFonts w:cs="Times New Roman"/>
          <w:szCs w:val="24"/>
        </w:rPr>
        <w:t xml:space="preserve"> classification</w:t>
      </w:r>
      <w:r w:rsidR="005B10A0" w:rsidRPr="00F05DA9">
        <w:rPr>
          <w:rFonts w:cs="Times New Roman"/>
          <w:szCs w:val="24"/>
        </w:rPr>
        <w:t>, political cultures are moralistic, individualistic</w:t>
      </w:r>
      <w:r w:rsidR="00D85176" w:rsidRPr="00F05DA9">
        <w:rPr>
          <w:rFonts w:cs="Times New Roman"/>
          <w:szCs w:val="24"/>
        </w:rPr>
        <w:t>,</w:t>
      </w:r>
      <w:r w:rsidR="005B10A0" w:rsidRPr="00F05DA9">
        <w:rPr>
          <w:rFonts w:cs="Times New Roman"/>
          <w:szCs w:val="24"/>
        </w:rPr>
        <w:t xml:space="preserve"> and traditionalistic cultures.</w:t>
      </w:r>
    </w:p>
    <w:p w14:paraId="4B85E733" w14:textId="39BBEE83" w:rsidR="00D72FAF" w:rsidRPr="000629A5" w:rsidRDefault="00D72FAF" w:rsidP="00F05DA9">
      <w:pPr>
        <w:ind w:firstLine="0"/>
        <w:rPr>
          <w:rFonts w:cs="Times New Roman"/>
          <w:b/>
          <w:szCs w:val="24"/>
        </w:rPr>
      </w:pPr>
      <w:r w:rsidRPr="000629A5">
        <w:rPr>
          <w:rFonts w:cs="Times New Roman"/>
          <w:b/>
          <w:szCs w:val="24"/>
        </w:rPr>
        <w:t xml:space="preserve">How citizens engage with state governments and local governments in Moralistic cultures </w:t>
      </w:r>
    </w:p>
    <w:p w14:paraId="79B9F0D4" w14:textId="25E2A501" w:rsidR="00D72FAF" w:rsidRPr="00F05DA9" w:rsidRDefault="00A11C96" w:rsidP="00F05DA9">
      <w:pPr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 xml:space="preserve">In Moralistic cultures across various states in the United States, the state government is </w:t>
      </w:r>
      <w:r w:rsidR="00BA5459" w:rsidRPr="00F05DA9">
        <w:rPr>
          <w:rFonts w:cs="Times New Roman"/>
          <w:szCs w:val="24"/>
        </w:rPr>
        <w:t>obligated</w:t>
      </w:r>
      <w:r w:rsidRPr="00F05DA9">
        <w:rPr>
          <w:rFonts w:cs="Times New Roman"/>
          <w:szCs w:val="24"/>
        </w:rPr>
        <w:t xml:space="preserve"> to act </w:t>
      </w:r>
      <w:r w:rsidR="00D85176" w:rsidRPr="00F05DA9">
        <w:rPr>
          <w:rFonts w:cs="Times New Roman"/>
          <w:szCs w:val="24"/>
        </w:rPr>
        <w:t>to promote the public interest and</w:t>
      </w:r>
      <w:r w:rsidR="004117F1" w:rsidRPr="00F05DA9">
        <w:rPr>
          <w:rFonts w:cs="Times New Roman"/>
          <w:szCs w:val="24"/>
        </w:rPr>
        <w:t xml:space="preserve"> policy innovation. </w:t>
      </w:r>
      <w:r w:rsidR="003443A4" w:rsidRPr="00F05DA9">
        <w:rPr>
          <w:rFonts w:cs="Times New Roman"/>
          <w:szCs w:val="24"/>
        </w:rPr>
        <w:t>This latter expectation is what characterizes the primary role of government</w:t>
      </w:r>
      <w:r w:rsidR="00E648EB" w:rsidRPr="00F05DA9">
        <w:rPr>
          <w:rFonts w:cs="Times New Roman"/>
          <w:szCs w:val="24"/>
        </w:rPr>
        <w:t xml:space="preserve"> (</w:t>
      </w:r>
      <w:proofErr w:type="spellStart"/>
      <w:r w:rsidR="002B1194" w:rsidRPr="00F05DA9">
        <w:rPr>
          <w:rFonts w:cs="Times New Roman"/>
          <w:szCs w:val="24"/>
          <w:shd w:val="clear" w:color="auto" w:fill="FFFFFF"/>
        </w:rPr>
        <w:t>Smit</w:t>
      </w:r>
      <w:proofErr w:type="spellEnd"/>
      <w:r w:rsidR="002B1194" w:rsidRPr="00F05DA9">
        <w:rPr>
          <w:rFonts w:cs="Times New Roman"/>
          <w:szCs w:val="24"/>
          <w:shd w:val="clear" w:color="auto" w:fill="FFFFFF"/>
        </w:rPr>
        <w:t xml:space="preserve"> &amp;</w:t>
      </w:r>
      <w:r w:rsidR="00E648EB" w:rsidRPr="00F05DA9">
        <w:rPr>
          <w:rFonts w:cs="Times New Roman"/>
          <w:szCs w:val="24"/>
          <w:shd w:val="clear" w:color="auto" w:fill="FFFFFF"/>
        </w:rPr>
        <w:t xml:space="preserve"> Greenblatt</w:t>
      </w:r>
      <w:r w:rsidR="002B1194" w:rsidRPr="00F05DA9">
        <w:rPr>
          <w:rFonts w:cs="Times New Roman"/>
          <w:szCs w:val="24"/>
          <w:shd w:val="clear" w:color="auto" w:fill="FFFFFF"/>
        </w:rPr>
        <w:t>, 2019, p.</w:t>
      </w:r>
      <w:r w:rsidR="002A36F8" w:rsidRPr="00F05DA9">
        <w:rPr>
          <w:rFonts w:cs="Times New Roman"/>
          <w:szCs w:val="24"/>
          <w:shd w:val="clear" w:color="auto" w:fill="FFFFFF"/>
        </w:rPr>
        <w:t>12)</w:t>
      </w:r>
      <w:r w:rsidR="003443A4" w:rsidRPr="00F05DA9">
        <w:rPr>
          <w:rFonts w:cs="Times New Roman"/>
          <w:szCs w:val="24"/>
        </w:rPr>
        <w:t>.</w:t>
      </w:r>
      <w:r w:rsidR="00874BA7" w:rsidRPr="00F05DA9">
        <w:rPr>
          <w:rFonts w:cs="Times New Roman"/>
          <w:szCs w:val="24"/>
        </w:rPr>
        <w:t xml:space="preserve"> </w:t>
      </w:r>
      <w:r w:rsidR="00850961" w:rsidRPr="00F05DA9">
        <w:rPr>
          <w:rFonts w:cs="Times New Roman"/>
          <w:szCs w:val="24"/>
        </w:rPr>
        <w:t xml:space="preserve">Correspondingly, the attitude of public representatives in moralistic cultures is that </w:t>
      </w:r>
      <w:r w:rsidR="00D85176" w:rsidRPr="00F05DA9">
        <w:rPr>
          <w:rFonts w:cs="Times New Roman"/>
          <w:szCs w:val="24"/>
        </w:rPr>
        <w:t>politicians can implement change</w:t>
      </w:r>
      <w:r w:rsidR="00850961" w:rsidRPr="00F05DA9">
        <w:rPr>
          <w:rFonts w:cs="Times New Roman"/>
          <w:szCs w:val="24"/>
        </w:rPr>
        <w:t>. While serving the public is an honor and worthwhile.</w:t>
      </w:r>
      <w:r w:rsidR="00054B7B" w:rsidRPr="00F05DA9">
        <w:rPr>
          <w:rFonts w:cs="Times New Roman"/>
          <w:szCs w:val="24"/>
        </w:rPr>
        <w:t xml:space="preserve"> Lastly, citizens’ roles through which they engage with the government include active participation in political activities as well as voting. Also, individuals engage through seeking a political office. </w:t>
      </w:r>
    </w:p>
    <w:p w14:paraId="3B2B7E0E" w14:textId="47AE9194" w:rsidR="00215195" w:rsidRPr="000629A5" w:rsidRDefault="00215195" w:rsidP="00F05DA9">
      <w:pPr>
        <w:ind w:firstLine="0"/>
        <w:rPr>
          <w:rFonts w:cs="Times New Roman"/>
          <w:b/>
          <w:szCs w:val="24"/>
        </w:rPr>
      </w:pPr>
      <w:r w:rsidRPr="000629A5">
        <w:rPr>
          <w:rFonts w:cs="Times New Roman"/>
          <w:b/>
          <w:szCs w:val="24"/>
        </w:rPr>
        <w:t xml:space="preserve">How citizens engage with state governments and local governments in Individualistic cultures </w:t>
      </w:r>
    </w:p>
    <w:p w14:paraId="71BAC16C" w14:textId="0590233F" w:rsidR="002B6278" w:rsidRPr="00F05DA9" w:rsidRDefault="00C14E34" w:rsidP="00F05DA9">
      <w:pPr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>In individualistic cultures</w:t>
      </w:r>
      <w:r w:rsidR="003C4292" w:rsidRPr="00F05DA9">
        <w:rPr>
          <w:rFonts w:cs="Times New Roman"/>
          <w:szCs w:val="24"/>
        </w:rPr>
        <w:t xml:space="preserve"> across affiliated states in the United States, the </w:t>
      </w:r>
      <w:r w:rsidR="00D85176" w:rsidRPr="00F05DA9">
        <w:rPr>
          <w:rFonts w:cs="Times New Roman"/>
          <w:szCs w:val="24"/>
        </w:rPr>
        <w:t>government’s chief role</w:t>
      </w:r>
      <w:r w:rsidR="003C4292" w:rsidRPr="00F05DA9">
        <w:rPr>
          <w:rFonts w:cs="Times New Roman"/>
          <w:szCs w:val="24"/>
        </w:rPr>
        <w:t xml:space="preserve"> is </w:t>
      </w:r>
      <w:r w:rsidR="00EC169F" w:rsidRPr="00F05DA9">
        <w:rPr>
          <w:rFonts w:cs="Times New Roman"/>
          <w:szCs w:val="24"/>
        </w:rPr>
        <w:t>to expect i</w:t>
      </w:r>
      <w:r w:rsidR="003C4292" w:rsidRPr="00F05DA9">
        <w:rPr>
          <w:rFonts w:cs="Times New Roman"/>
          <w:szCs w:val="24"/>
        </w:rPr>
        <w:t xml:space="preserve">t to be utilitarian. In other words, it should serve the people by acting as </w:t>
      </w:r>
      <w:r w:rsidR="000F6A06" w:rsidRPr="00F05DA9">
        <w:rPr>
          <w:rFonts w:cs="Times New Roman"/>
          <w:szCs w:val="24"/>
        </w:rPr>
        <w:t>a service provider.</w:t>
      </w:r>
      <w:r w:rsidR="00D038D6" w:rsidRPr="00F05DA9">
        <w:rPr>
          <w:rFonts w:cs="Times New Roman"/>
          <w:szCs w:val="24"/>
        </w:rPr>
        <w:t xml:space="preserve"> Subsequently, the attitude of the representatives is businesslike. Here, they deem politics a profession</w:t>
      </w:r>
      <w:r w:rsidR="00EC169F" w:rsidRPr="00F05DA9">
        <w:rPr>
          <w:rFonts w:cs="Times New Roman"/>
          <w:szCs w:val="24"/>
        </w:rPr>
        <w:t>,</w:t>
      </w:r>
      <w:r w:rsidR="00D038D6" w:rsidRPr="00F05DA9">
        <w:rPr>
          <w:rFonts w:cs="Times New Roman"/>
          <w:szCs w:val="24"/>
        </w:rPr>
        <w:t xml:space="preserve"> and distinct politicians are inclined toward personal </w:t>
      </w:r>
      <w:r w:rsidR="002A36F8" w:rsidRPr="00F05DA9">
        <w:rPr>
          <w:rFonts w:cs="Times New Roman"/>
          <w:szCs w:val="24"/>
        </w:rPr>
        <w:t>power (</w:t>
      </w:r>
      <w:proofErr w:type="spellStart"/>
      <w:r w:rsidR="002B1194" w:rsidRPr="00F05DA9">
        <w:rPr>
          <w:rFonts w:cs="Times New Roman"/>
          <w:szCs w:val="24"/>
          <w:shd w:val="clear" w:color="auto" w:fill="FFFFFF"/>
        </w:rPr>
        <w:t>Smit</w:t>
      </w:r>
      <w:proofErr w:type="spellEnd"/>
      <w:r w:rsidR="002B1194" w:rsidRPr="00F05DA9">
        <w:rPr>
          <w:rFonts w:cs="Times New Roman"/>
          <w:szCs w:val="24"/>
          <w:shd w:val="clear" w:color="auto" w:fill="FFFFFF"/>
        </w:rPr>
        <w:t xml:space="preserve"> &amp;</w:t>
      </w:r>
      <w:r w:rsidR="002F18B7" w:rsidRPr="00F05DA9">
        <w:rPr>
          <w:rFonts w:cs="Times New Roman"/>
          <w:szCs w:val="24"/>
          <w:shd w:val="clear" w:color="auto" w:fill="FFFFFF"/>
        </w:rPr>
        <w:t xml:space="preserve"> Greenblatt</w:t>
      </w:r>
      <w:r w:rsidR="002B1194" w:rsidRPr="00F05DA9">
        <w:rPr>
          <w:rFonts w:cs="Times New Roman"/>
          <w:szCs w:val="24"/>
          <w:shd w:val="clear" w:color="auto" w:fill="FFFFFF"/>
        </w:rPr>
        <w:t>, 2019, p.</w:t>
      </w:r>
      <w:r w:rsidR="002A36F8" w:rsidRPr="00F05DA9">
        <w:rPr>
          <w:rFonts w:cs="Times New Roman"/>
          <w:szCs w:val="24"/>
          <w:shd w:val="clear" w:color="auto" w:fill="FFFFFF"/>
        </w:rPr>
        <w:t>12)</w:t>
      </w:r>
      <w:r w:rsidR="00D038D6" w:rsidRPr="00F05DA9">
        <w:rPr>
          <w:rFonts w:cs="Times New Roman"/>
          <w:szCs w:val="24"/>
        </w:rPr>
        <w:t>. Notably, states identified with individualistic cultures exhibit high levels of corruption.</w:t>
      </w:r>
      <w:r w:rsidR="00D7316B" w:rsidRPr="00F05DA9">
        <w:rPr>
          <w:rFonts w:cs="Times New Roman"/>
          <w:szCs w:val="24"/>
        </w:rPr>
        <w:t xml:space="preserve"> Nonetheless, citizens engage </w:t>
      </w:r>
      <w:r w:rsidR="0001140C" w:rsidRPr="00F05DA9">
        <w:rPr>
          <w:rFonts w:cs="Times New Roman"/>
          <w:szCs w:val="24"/>
        </w:rPr>
        <w:t>the government by leaving the politics to the</w:t>
      </w:r>
      <w:r w:rsidR="00E1339F" w:rsidRPr="00F05DA9">
        <w:rPr>
          <w:rFonts w:cs="Times New Roman"/>
          <w:szCs w:val="24"/>
        </w:rPr>
        <w:t xml:space="preserve"> </w:t>
      </w:r>
      <w:r w:rsidR="00D85176" w:rsidRPr="00F05DA9">
        <w:rPr>
          <w:rFonts w:cs="Times New Roman"/>
          <w:szCs w:val="24"/>
        </w:rPr>
        <w:t>experts</w:t>
      </w:r>
      <w:r w:rsidR="00EC169F" w:rsidRPr="00F05DA9">
        <w:rPr>
          <w:rFonts w:cs="Times New Roman"/>
          <w:szCs w:val="24"/>
        </w:rPr>
        <w:t>,</w:t>
      </w:r>
      <w:r w:rsidR="00D85176" w:rsidRPr="00F05DA9">
        <w:rPr>
          <w:rFonts w:cs="Times New Roman"/>
          <w:szCs w:val="24"/>
        </w:rPr>
        <w:t xml:space="preserve"> and the</w:t>
      </w:r>
      <w:r w:rsidR="00E1339F" w:rsidRPr="00F05DA9">
        <w:rPr>
          <w:rFonts w:cs="Times New Roman"/>
          <w:szCs w:val="24"/>
        </w:rPr>
        <w:t xml:space="preserve"> state is there to advance the economic as well as individual self-interest of citizens.</w:t>
      </w:r>
    </w:p>
    <w:p w14:paraId="58D7C71F" w14:textId="27782A16" w:rsidR="00215195" w:rsidRPr="000629A5" w:rsidRDefault="000629A5" w:rsidP="00F05DA9">
      <w:pPr>
        <w:ind w:firstLine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H</w:t>
      </w:r>
      <w:r w:rsidRPr="000629A5">
        <w:rPr>
          <w:rFonts w:cs="Times New Roman"/>
          <w:b/>
          <w:szCs w:val="24"/>
        </w:rPr>
        <w:t xml:space="preserve">ow citizens engage with state governments and local governments in traditionalistic cultures </w:t>
      </w:r>
    </w:p>
    <w:p w14:paraId="2E1896D9" w14:textId="05A4D779" w:rsidR="00BA76FB" w:rsidRPr="00F05DA9" w:rsidRDefault="000504B7" w:rsidP="00F05DA9">
      <w:pPr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 xml:space="preserve">Lastly, the traditionalistic cultures depict </w:t>
      </w:r>
      <w:r w:rsidR="00EC169F" w:rsidRPr="00F05DA9">
        <w:rPr>
          <w:rFonts w:cs="Times New Roman"/>
          <w:szCs w:val="24"/>
        </w:rPr>
        <w:t xml:space="preserve">the </w:t>
      </w:r>
      <w:r w:rsidRPr="00F05DA9">
        <w:rPr>
          <w:rFonts w:cs="Times New Roman"/>
          <w:szCs w:val="24"/>
        </w:rPr>
        <w:t>state government’s role as existing to help preserve the status quo.</w:t>
      </w:r>
      <w:r w:rsidR="00ED1408" w:rsidRPr="00F05DA9">
        <w:rPr>
          <w:rFonts w:cs="Times New Roman"/>
          <w:szCs w:val="24"/>
        </w:rPr>
        <w:t xml:space="preserve"> Politicians who are the public representatives hold the attitude</w:t>
      </w:r>
      <w:r w:rsidR="00DB2484" w:rsidRPr="00F05DA9">
        <w:rPr>
          <w:rFonts w:cs="Times New Roman"/>
          <w:szCs w:val="24"/>
        </w:rPr>
        <w:t xml:space="preserve"> that they </w:t>
      </w:r>
      <w:proofErr w:type="gramStart"/>
      <w:r w:rsidR="00DB2484" w:rsidRPr="00F05DA9">
        <w:rPr>
          <w:rFonts w:cs="Times New Roman"/>
          <w:szCs w:val="24"/>
        </w:rPr>
        <w:lastRenderedPageBreak/>
        <w:t>can</w:t>
      </w:r>
      <w:proofErr w:type="gramEnd"/>
      <w:r w:rsidR="00DB2484" w:rsidRPr="00F05DA9">
        <w:rPr>
          <w:rFonts w:cs="Times New Roman"/>
          <w:szCs w:val="24"/>
        </w:rPr>
        <w:t xml:space="preserve"> effect change</w:t>
      </w:r>
      <w:r w:rsidR="00EC169F" w:rsidRPr="00F05DA9">
        <w:rPr>
          <w:rFonts w:cs="Times New Roman"/>
          <w:szCs w:val="24"/>
        </w:rPr>
        <w:t>,</w:t>
      </w:r>
      <w:r w:rsidR="00DB2484" w:rsidRPr="00F05DA9">
        <w:rPr>
          <w:rFonts w:cs="Times New Roman"/>
          <w:szCs w:val="24"/>
        </w:rPr>
        <w:t xml:space="preserve"> but politics </w:t>
      </w:r>
      <w:r w:rsidR="00E13693" w:rsidRPr="00F05DA9">
        <w:rPr>
          <w:rFonts w:cs="Times New Roman"/>
          <w:szCs w:val="24"/>
        </w:rPr>
        <w:t xml:space="preserve">explicitly remain </w:t>
      </w:r>
      <w:r w:rsidR="00A440CE" w:rsidRPr="00F05DA9">
        <w:rPr>
          <w:rFonts w:cs="Times New Roman"/>
          <w:szCs w:val="24"/>
        </w:rPr>
        <w:t xml:space="preserve">the </w:t>
      </w:r>
      <w:r w:rsidR="00EC169F" w:rsidRPr="00F05DA9">
        <w:rPr>
          <w:rFonts w:cs="Times New Roman"/>
          <w:szCs w:val="24"/>
        </w:rPr>
        <w:t>elites</w:t>
      </w:r>
      <w:r w:rsidR="00DA7A37" w:rsidRPr="00F05DA9">
        <w:rPr>
          <w:rFonts w:cs="Times New Roman"/>
          <w:szCs w:val="24"/>
        </w:rPr>
        <w:t>’</w:t>
      </w:r>
      <w:r w:rsidR="00EC169F" w:rsidRPr="00F05DA9">
        <w:rPr>
          <w:rFonts w:cs="Times New Roman"/>
          <w:szCs w:val="24"/>
        </w:rPr>
        <w:t xml:space="preserve"> province</w:t>
      </w:r>
      <w:r w:rsidR="00A440CE" w:rsidRPr="00F05DA9">
        <w:rPr>
          <w:rFonts w:cs="Times New Roman"/>
          <w:szCs w:val="24"/>
        </w:rPr>
        <w:t>.</w:t>
      </w:r>
      <w:r w:rsidR="00DB39CE" w:rsidRPr="00F05DA9">
        <w:rPr>
          <w:rFonts w:cs="Times New Roman"/>
          <w:szCs w:val="24"/>
        </w:rPr>
        <w:t xml:space="preserve"> Citizens</w:t>
      </w:r>
      <w:r w:rsidR="00DA7A37" w:rsidRPr="00F05DA9">
        <w:rPr>
          <w:rFonts w:cs="Times New Roman"/>
          <w:szCs w:val="24"/>
        </w:rPr>
        <w:t>’</w:t>
      </w:r>
      <w:r w:rsidR="00DB39CE" w:rsidRPr="00F05DA9">
        <w:rPr>
          <w:rFonts w:cs="Times New Roman"/>
          <w:szCs w:val="24"/>
        </w:rPr>
        <w:t xml:space="preserve"> </w:t>
      </w:r>
      <w:r w:rsidR="00DA7A37" w:rsidRPr="00F05DA9">
        <w:rPr>
          <w:rFonts w:cs="Times New Roman"/>
          <w:szCs w:val="24"/>
        </w:rPr>
        <w:t>government engage</w:t>
      </w:r>
      <w:r w:rsidR="00DB39CE" w:rsidRPr="00F05DA9">
        <w:rPr>
          <w:rFonts w:cs="Times New Roman"/>
          <w:szCs w:val="24"/>
        </w:rPr>
        <w:t>ment is limited</w:t>
      </w:r>
      <w:r w:rsidR="00DA7A37" w:rsidRPr="00F05DA9">
        <w:rPr>
          <w:rFonts w:cs="Times New Roman"/>
          <w:szCs w:val="24"/>
        </w:rPr>
        <w:t>,</w:t>
      </w:r>
      <w:r w:rsidR="00DB39CE" w:rsidRPr="00F05DA9">
        <w:rPr>
          <w:rFonts w:cs="Times New Roman"/>
          <w:szCs w:val="24"/>
        </w:rPr>
        <w:t xml:space="preserve"> as </w:t>
      </w:r>
      <w:r w:rsidR="00036358" w:rsidRPr="00F05DA9">
        <w:rPr>
          <w:rFonts w:cs="Times New Roman"/>
          <w:szCs w:val="24"/>
        </w:rPr>
        <w:t>ordinary citizens are not expected to be politically involved</w:t>
      </w:r>
      <w:r w:rsidR="002F18B7" w:rsidRPr="00F05DA9">
        <w:rPr>
          <w:rFonts w:cs="Times New Roman"/>
          <w:szCs w:val="24"/>
        </w:rPr>
        <w:t xml:space="preserve"> (</w:t>
      </w:r>
      <w:r w:rsidR="002B1194" w:rsidRPr="00F05DA9">
        <w:rPr>
          <w:rFonts w:cs="Times New Roman"/>
          <w:szCs w:val="24"/>
          <w:shd w:val="clear" w:color="auto" w:fill="FFFFFF"/>
        </w:rPr>
        <w:t>Smith &amp;</w:t>
      </w:r>
      <w:r w:rsidR="002F18B7" w:rsidRPr="00F05DA9">
        <w:rPr>
          <w:rFonts w:cs="Times New Roman"/>
          <w:szCs w:val="24"/>
          <w:shd w:val="clear" w:color="auto" w:fill="FFFFFF"/>
        </w:rPr>
        <w:t xml:space="preserve"> Greenblatt</w:t>
      </w:r>
      <w:r w:rsidR="002B1194" w:rsidRPr="00F05DA9">
        <w:rPr>
          <w:rFonts w:cs="Times New Roman"/>
          <w:szCs w:val="24"/>
          <w:shd w:val="clear" w:color="auto" w:fill="FFFFFF"/>
        </w:rPr>
        <w:t>, 2019, p.</w:t>
      </w:r>
      <w:r w:rsidR="002A36F8" w:rsidRPr="00F05DA9">
        <w:rPr>
          <w:rFonts w:cs="Times New Roman"/>
          <w:szCs w:val="24"/>
          <w:shd w:val="clear" w:color="auto" w:fill="FFFFFF"/>
        </w:rPr>
        <w:t>12)</w:t>
      </w:r>
      <w:r w:rsidR="00036358" w:rsidRPr="00F05DA9">
        <w:rPr>
          <w:rFonts w:cs="Times New Roman"/>
          <w:szCs w:val="24"/>
        </w:rPr>
        <w:t>.</w:t>
      </w:r>
    </w:p>
    <w:p w14:paraId="35A4CA84" w14:textId="0BDD9877" w:rsidR="001D77CC" w:rsidRPr="00F05DA9" w:rsidRDefault="001B0444" w:rsidP="00F05DA9">
      <w:pPr>
        <w:ind w:firstLine="0"/>
        <w:jc w:val="center"/>
        <w:rPr>
          <w:rFonts w:cs="Times New Roman"/>
          <w:b/>
          <w:szCs w:val="24"/>
        </w:rPr>
      </w:pPr>
      <w:r w:rsidRPr="00F05DA9">
        <w:rPr>
          <w:rFonts w:cs="Times New Roman"/>
          <w:b/>
          <w:szCs w:val="24"/>
        </w:rPr>
        <w:t xml:space="preserve">The </w:t>
      </w:r>
      <w:r w:rsidR="009B248A" w:rsidRPr="00F05DA9">
        <w:rPr>
          <w:rFonts w:cs="Times New Roman"/>
          <w:b/>
          <w:szCs w:val="24"/>
        </w:rPr>
        <w:t xml:space="preserve">Extent </w:t>
      </w:r>
      <w:r w:rsidR="002A36F8" w:rsidRPr="00F05DA9">
        <w:rPr>
          <w:rFonts w:cs="Times New Roman"/>
          <w:b/>
          <w:szCs w:val="24"/>
        </w:rPr>
        <w:t>to</w:t>
      </w:r>
      <w:r w:rsidR="009B248A" w:rsidRPr="00F05DA9">
        <w:rPr>
          <w:rFonts w:cs="Times New Roman"/>
          <w:b/>
          <w:szCs w:val="24"/>
        </w:rPr>
        <w:t xml:space="preserve"> Wh</w:t>
      </w:r>
      <w:r w:rsidR="00471E46" w:rsidRPr="00F05DA9">
        <w:rPr>
          <w:rFonts w:cs="Times New Roman"/>
          <w:b/>
          <w:szCs w:val="24"/>
        </w:rPr>
        <w:t>ich Party Activity is Important t</w:t>
      </w:r>
      <w:r w:rsidR="009B248A" w:rsidRPr="00F05DA9">
        <w:rPr>
          <w:rFonts w:cs="Times New Roman"/>
          <w:b/>
          <w:szCs w:val="24"/>
        </w:rPr>
        <w:t xml:space="preserve">o State </w:t>
      </w:r>
      <w:r w:rsidR="002A36F8" w:rsidRPr="00F05DA9">
        <w:rPr>
          <w:rFonts w:cs="Times New Roman"/>
          <w:b/>
          <w:szCs w:val="24"/>
        </w:rPr>
        <w:t>and</w:t>
      </w:r>
      <w:r w:rsidR="009B248A" w:rsidRPr="00F05DA9">
        <w:rPr>
          <w:rFonts w:cs="Times New Roman"/>
          <w:b/>
          <w:szCs w:val="24"/>
        </w:rPr>
        <w:t xml:space="preserve"> Local Engagement</w:t>
      </w:r>
    </w:p>
    <w:p w14:paraId="50FF0242" w14:textId="0438C166" w:rsidR="00944DFF" w:rsidRPr="00F05DA9" w:rsidRDefault="005923BA" w:rsidP="00F05DA9">
      <w:pPr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>The significance of party activity in the United States at the state and local level engagement has not just been to run</w:t>
      </w:r>
      <w:r w:rsidR="00EF5C21" w:rsidRPr="00F05DA9">
        <w:rPr>
          <w:rFonts w:cs="Times New Roman"/>
          <w:szCs w:val="24"/>
        </w:rPr>
        <w:t xml:space="preserve"> </w:t>
      </w:r>
      <w:r w:rsidRPr="00F05DA9">
        <w:rPr>
          <w:rFonts w:cs="Times New Roman"/>
          <w:szCs w:val="24"/>
        </w:rPr>
        <w:t>campaigns organize government decision making.</w:t>
      </w:r>
      <w:r w:rsidR="00474B42" w:rsidRPr="00F05DA9">
        <w:rPr>
          <w:rFonts w:cs="Times New Roman"/>
          <w:szCs w:val="24"/>
        </w:rPr>
        <w:t xml:space="preserve"> However</w:t>
      </w:r>
      <w:r w:rsidR="00361FCF" w:rsidRPr="00F05DA9">
        <w:rPr>
          <w:rFonts w:cs="Times New Roman"/>
          <w:szCs w:val="24"/>
        </w:rPr>
        <w:t>,</w:t>
      </w:r>
      <w:r w:rsidR="00474B42" w:rsidRPr="00F05DA9">
        <w:rPr>
          <w:rFonts w:cs="Times New Roman"/>
          <w:szCs w:val="24"/>
        </w:rPr>
        <w:t xml:space="preserve"> through </w:t>
      </w:r>
      <w:r w:rsidR="00DA7A37" w:rsidRPr="00F05DA9">
        <w:rPr>
          <w:rFonts w:cs="Times New Roman"/>
          <w:szCs w:val="24"/>
        </w:rPr>
        <w:t>citizens’ engagement at these levels, party activity plays a critical role in c</w:t>
      </w:r>
      <w:r w:rsidR="00361FCF" w:rsidRPr="00F05DA9">
        <w:rPr>
          <w:rFonts w:cs="Times New Roman"/>
          <w:szCs w:val="24"/>
        </w:rPr>
        <w:t>onnecting ordinary citizens to each other</w:t>
      </w:r>
      <w:r w:rsidR="002B1194" w:rsidRPr="00F05DA9">
        <w:rPr>
          <w:rFonts w:cs="Times New Roman"/>
          <w:szCs w:val="24"/>
        </w:rPr>
        <w:t xml:space="preserve"> (</w:t>
      </w:r>
      <w:proofErr w:type="spellStart"/>
      <w:r w:rsidR="002B1194" w:rsidRPr="00F05DA9">
        <w:rPr>
          <w:rFonts w:cs="Times New Roman"/>
          <w:szCs w:val="24"/>
          <w:shd w:val="clear" w:color="auto" w:fill="FFFFFF"/>
        </w:rPr>
        <w:t>Ga</w:t>
      </w:r>
      <w:r w:rsidR="002B1194" w:rsidRPr="00F05DA9">
        <w:rPr>
          <w:rFonts w:cs="Times New Roman"/>
          <w:szCs w:val="24"/>
          <w:shd w:val="clear" w:color="auto" w:fill="FFFFFF"/>
        </w:rPr>
        <w:t>rni</w:t>
      </w:r>
      <w:proofErr w:type="spellEnd"/>
      <w:r w:rsidR="002B1194" w:rsidRPr="00F05DA9">
        <w:rPr>
          <w:rFonts w:cs="Times New Roman"/>
          <w:szCs w:val="24"/>
          <w:shd w:val="clear" w:color="auto" w:fill="FFFFFF"/>
        </w:rPr>
        <w:t xml:space="preserve"> &amp; </w:t>
      </w:r>
      <w:proofErr w:type="spellStart"/>
      <w:r w:rsidR="002B1194" w:rsidRPr="00F05DA9">
        <w:rPr>
          <w:rFonts w:cs="Times New Roman"/>
          <w:szCs w:val="24"/>
          <w:shd w:val="clear" w:color="auto" w:fill="FFFFFF"/>
        </w:rPr>
        <w:t>Weyher</w:t>
      </w:r>
      <w:proofErr w:type="spellEnd"/>
      <w:r w:rsidR="002B1194" w:rsidRPr="00F05DA9">
        <w:rPr>
          <w:rFonts w:cs="Times New Roman"/>
          <w:szCs w:val="24"/>
          <w:shd w:val="clear" w:color="auto" w:fill="FFFFFF"/>
        </w:rPr>
        <w:t>, 2018. P.260)</w:t>
      </w:r>
      <w:r w:rsidR="00361FCF" w:rsidRPr="00F05DA9">
        <w:rPr>
          <w:rFonts w:cs="Times New Roman"/>
          <w:szCs w:val="24"/>
        </w:rPr>
        <w:t xml:space="preserve">. </w:t>
      </w:r>
      <w:proofErr w:type="gramStart"/>
      <w:r w:rsidR="00EB5B13" w:rsidRPr="00F05DA9">
        <w:rPr>
          <w:rFonts w:cs="Times New Roman"/>
          <w:szCs w:val="24"/>
        </w:rPr>
        <w:t>Ultimately</w:t>
      </w:r>
      <w:proofErr w:type="gramEnd"/>
      <w:r w:rsidR="00EB5B13" w:rsidRPr="00F05DA9">
        <w:rPr>
          <w:rFonts w:cs="Times New Roman"/>
          <w:szCs w:val="24"/>
        </w:rPr>
        <w:t>, they help the connected citizens to persuade their neighbors of a vision of a common good.</w:t>
      </w:r>
      <w:r w:rsidR="009B3A6D" w:rsidRPr="00F05DA9">
        <w:rPr>
          <w:rFonts w:cs="Times New Roman"/>
          <w:szCs w:val="24"/>
        </w:rPr>
        <w:t xml:space="preserve"> For instance, </w:t>
      </w:r>
      <w:r w:rsidR="000B6677" w:rsidRPr="00F05DA9">
        <w:rPr>
          <w:rFonts w:cs="Times New Roman"/>
          <w:szCs w:val="24"/>
        </w:rPr>
        <w:t xml:space="preserve">under the Special Districts type of local government, a </w:t>
      </w:r>
      <w:r w:rsidR="00DA7A37" w:rsidRPr="00F05DA9">
        <w:rPr>
          <w:rFonts w:cs="Times New Roman"/>
          <w:szCs w:val="24"/>
        </w:rPr>
        <w:t>government uni</w:t>
      </w:r>
      <w:r w:rsidR="000B6677" w:rsidRPr="00F05DA9">
        <w:rPr>
          <w:rFonts w:cs="Times New Roman"/>
          <w:szCs w:val="24"/>
        </w:rPr>
        <w:t xml:space="preserve">t entrusted with </w:t>
      </w:r>
      <w:r w:rsidR="00DA7A37" w:rsidRPr="00F05DA9">
        <w:rPr>
          <w:rFonts w:cs="Times New Roman"/>
          <w:szCs w:val="24"/>
        </w:rPr>
        <w:t>unique</w:t>
      </w:r>
      <w:r w:rsidR="000B6677" w:rsidRPr="00F05DA9">
        <w:rPr>
          <w:rFonts w:cs="Times New Roman"/>
          <w:szCs w:val="24"/>
        </w:rPr>
        <w:t xml:space="preserve"> functions is </w:t>
      </w:r>
      <w:r w:rsidR="00517ED0" w:rsidRPr="00F05DA9">
        <w:rPr>
          <w:rFonts w:cs="Times New Roman"/>
          <w:szCs w:val="24"/>
        </w:rPr>
        <w:t>institu</w:t>
      </w:r>
      <w:r w:rsidR="00D02445" w:rsidRPr="00F05DA9">
        <w:rPr>
          <w:rFonts w:cs="Times New Roman"/>
          <w:szCs w:val="24"/>
        </w:rPr>
        <w:t>ted. Here</w:t>
      </w:r>
      <w:r w:rsidR="002A36F8" w:rsidRPr="00F05DA9">
        <w:rPr>
          <w:rFonts w:cs="Times New Roman"/>
          <w:szCs w:val="24"/>
        </w:rPr>
        <w:t>, party</w:t>
      </w:r>
      <w:r w:rsidR="00D02445" w:rsidRPr="00F05DA9">
        <w:rPr>
          <w:rFonts w:cs="Times New Roman"/>
          <w:szCs w:val="24"/>
        </w:rPr>
        <w:t xml:space="preserve"> activity could help convince the public and the general civic that specific tasks weighing down city governments are </w:t>
      </w:r>
      <w:r w:rsidR="00DA7A37" w:rsidRPr="00F05DA9">
        <w:rPr>
          <w:rFonts w:cs="Times New Roman"/>
          <w:szCs w:val="24"/>
        </w:rPr>
        <w:t>essential. W</w:t>
      </w:r>
      <w:r w:rsidR="00D02445" w:rsidRPr="00F05DA9">
        <w:rPr>
          <w:rFonts w:cs="Times New Roman"/>
          <w:szCs w:val="24"/>
        </w:rPr>
        <w:t xml:space="preserve">ith collective backing, </w:t>
      </w:r>
      <w:r w:rsidR="00D3649D" w:rsidRPr="00F05DA9">
        <w:rPr>
          <w:rFonts w:cs="Times New Roman"/>
          <w:szCs w:val="24"/>
        </w:rPr>
        <w:t xml:space="preserve">everyone stood a chance to benefit. This is applicable in </w:t>
      </w:r>
      <w:r w:rsidR="00DA7A37" w:rsidRPr="00F05DA9">
        <w:rPr>
          <w:rFonts w:cs="Times New Roman"/>
          <w:szCs w:val="24"/>
        </w:rPr>
        <w:t xml:space="preserve">the </w:t>
      </w:r>
      <w:r w:rsidR="00D3649D" w:rsidRPr="00F05DA9">
        <w:rPr>
          <w:rFonts w:cs="Times New Roman"/>
          <w:szCs w:val="24"/>
        </w:rPr>
        <w:t xml:space="preserve">case of developing </w:t>
      </w:r>
      <w:r w:rsidR="00DA7A37" w:rsidRPr="00F05DA9">
        <w:rPr>
          <w:rFonts w:cs="Times New Roman"/>
          <w:szCs w:val="24"/>
        </w:rPr>
        <w:t xml:space="preserve">a </w:t>
      </w:r>
      <w:r w:rsidR="00D3649D" w:rsidRPr="00F05DA9">
        <w:rPr>
          <w:rFonts w:cs="Times New Roman"/>
          <w:szCs w:val="24"/>
        </w:rPr>
        <w:t>local school district</w:t>
      </w:r>
      <w:r w:rsidR="000E3EA3" w:rsidRPr="00F05DA9">
        <w:rPr>
          <w:rFonts w:cs="Times New Roman"/>
          <w:szCs w:val="24"/>
        </w:rPr>
        <w:t>,</w:t>
      </w:r>
      <w:r w:rsidR="00D3649D" w:rsidRPr="00F05DA9">
        <w:rPr>
          <w:rFonts w:cs="Times New Roman"/>
          <w:szCs w:val="24"/>
        </w:rPr>
        <w:t xml:space="preserve"> among other projects.</w:t>
      </w:r>
    </w:p>
    <w:p w14:paraId="754F3068" w14:textId="70B88CCA" w:rsidR="002F18B7" w:rsidRPr="00F05DA9" w:rsidRDefault="00471E46" w:rsidP="00F05DA9">
      <w:pPr>
        <w:rPr>
          <w:rFonts w:cs="Times New Roman"/>
          <w:szCs w:val="24"/>
        </w:rPr>
      </w:pPr>
      <w:r w:rsidRPr="00F05DA9">
        <w:rPr>
          <w:rFonts w:cs="Times New Roman"/>
          <w:szCs w:val="24"/>
        </w:rPr>
        <w:t>In summation,</w:t>
      </w:r>
      <w:r w:rsidRPr="00F05DA9">
        <w:rPr>
          <w:rFonts w:cs="Times New Roman"/>
          <w:b/>
          <w:szCs w:val="24"/>
        </w:rPr>
        <w:t xml:space="preserve"> </w:t>
      </w:r>
      <w:r w:rsidRPr="00F05DA9">
        <w:rPr>
          <w:rFonts w:cs="Times New Roman"/>
          <w:szCs w:val="24"/>
        </w:rPr>
        <w:t>n</w:t>
      </w:r>
      <w:r w:rsidR="00BA76FB" w:rsidRPr="00F05DA9">
        <w:rPr>
          <w:rFonts w:cs="Times New Roman"/>
          <w:szCs w:val="24"/>
        </w:rPr>
        <w:t xml:space="preserve">ational, state and local governments share basic similarities such as government structure counting </w:t>
      </w:r>
      <w:r w:rsidR="00DA7A37" w:rsidRPr="00F05DA9">
        <w:rPr>
          <w:rFonts w:cs="Times New Roman"/>
          <w:szCs w:val="24"/>
        </w:rPr>
        <w:t>government branches</w:t>
      </w:r>
      <w:r w:rsidR="00707765" w:rsidRPr="00F05DA9">
        <w:rPr>
          <w:rFonts w:cs="Times New Roman"/>
          <w:szCs w:val="24"/>
        </w:rPr>
        <w:t>:</w:t>
      </w:r>
      <w:r w:rsidR="00BA76FB" w:rsidRPr="00F05DA9">
        <w:rPr>
          <w:rFonts w:cs="Times New Roman"/>
          <w:szCs w:val="24"/>
        </w:rPr>
        <w:t xml:space="preserve"> legislation, judiciary</w:t>
      </w:r>
      <w:r w:rsidR="00DA7A37" w:rsidRPr="00F05DA9">
        <w:rPr>
          <w:rFonts w:cs="Times New Roman"/>
          <w:szCs w:val="24"/>
        </w:rPr>
        <w:t>,</w:t>
      </w:r>
      <w:r w:rsidR="00BA76FB" w:rsidRPr="00F05DA9">
        <w:rPr>
          <w:rFonts w:cs="Times New Roman"/>
          <w:szCs w:val="24"/>
        </w:rPr>
        <w:t xml:space="preserve"> and executive but are inherently divergent. </w:t>
      </w:r>
      <w:r w:rsidR="00BD3EEC" w:rsidRPr="00F05DA9">
        <w:rPr>
          <w:rFonts w:cs="Times New Roman"/>
          <w:szCs w:val="24"/>
        </w:rPr>
        <w:t>T</w:t>
      </w:r>
      <w:r w:rsidR="00AA2600" w:rsidRPr="00F05DA9">
        <w:rPr>
          <w:rFonts w:cs="Times New Roman"/>
          <w:szCs w:val="24"/>
        </w:rPr>
        <w:t>his is because they make choices differently</w:t>
      </w:r>
      <w:r w:rsidR="0070329B" w:rsidRPr="00F05DA9">
        <w:rPr>
          <w:rFonts w:cs="Times New Roman"/>
          <w:szCs w:val="24"/>
        </w:rPr>
        <w:t xml:space="preserve"> at each level</w:t>
      </w:r>
      <w:r w:rsidR="00AA2600" w:rsidRPr="00F05DA9">
        <w:rPr>
          <w:rFonts w:cs="Times New Roman"/>
          <w:szCs w:val="24"/>
        </w:rPr>
        <w:t>.</w:t>
      </w:r>
      <w:r w:rsidR="00B92451" w:rsidRPr="00F05DA9">
        <w:rPr>
          <w:rFonts w:cs="Times New Roman"/>
          <w:szCs w:val="24"/>
        </w:rPr>
        <w:t xml:space="preserve"> From </w:t>
      </w:r>
      <w:r w:rsidR="00A90867" w:rsidRPr="00F05DA9">
        <w:rPr>
          <w:rFonts w:cs="Times New Roman"/>
          <w:szCs w:val="24"/>
        </w:rPr>
        <w:t xml:space="preserve">the comparative method </w:t>
      </w:r>
      <w:r w:rsidR="00B92451" w:rsidRPr="00F05DA9">
        <w:rPr>
          <w:rFonts w:cs="Times New Roman"/>
          <w:szCs w:val="24"/>
        </w:rPr>
        <w:t xml:space="preserve">used to </w:t>
      </w:r>
      <w:r w:rsidR="00F92144" w:rsidRPr="00F05DA9">
        <w:rPr>
          <w:rFonts w:cs="Times New Roman"/>
          <w:szCs w:val="24"/>
        </w:rPr>
        <w:t>evaluate national, state</w:t>
      </w:r>
      <w:r w:rsidR="00AF13CB" w:rsidRPr="00F05DA9">
        <w:rPr>
          <w:rFonts w:cs="Times New Roman"/>
          <w:szCs w:val="24"/>
        </w:rPr>
        <w:t>,</w:t>
      </w:r>
      <w:r w:rsidR="00F92144" w:rsidRPr="00F05DA9">
        <w:rPr>
          <w:rFonts w:cs="Times New Roman"/>
          <w:szCs w:val="24"/>
        </w:rPr>
        <w:t xml:space="preserve"> and local governments, this paper established that although the trio share</w:t>
      </w:r>
      <w:r w:rsidR="00AF13CB" w:rsidRPr="00F05DA9">
        <w:rPr>
          <w:rFonts w:cs="Times New Roman"/>
          <w:szCs w:val="24"/>
        </w:rPr>
        <w:t>s</w:t>
      </w:r>
      <w:r w:rsidR="00F92144" w:rsidRPr="00F05DA9">
        <w:rPr>
          <w:rFonts w:cs="Times New Roman"/>
          <w:szCs w:val="24"/>
        </w:rPr>
        <w:t xml:space="preserve"> similar fundamental principles with the federal government, states have reformed themselves based on </w:t>
      </w:r>
      <w:r w:rsidR="00AF13CB" w:rsidRPr="00F05DA9">
        <w:rPr>
          <w:rFonts w:cs="Times New Roman"/>
          <w:szCs w:val="24"/>
        </w:rPr>
        <w:t xml:space="preserve">the </w:t>
      </w:r>
      <w:r w:rsidR="00F92144" w:rsidRPr="00F05DA9">
        <w:rPr>
          <w:rFonts w:cs="Times New Roman"/>
          <w:szCs w:val="24"/>
        </w:rPr>
        <w:t xml:space="preserve">general approach to governance, constitutional design, power distribution to people, and the </w:t>
      </w:r>
      <w:r w:rsidR="002C6289" w:rsidRPr="00F05DA9">
        <w:rPr>
          <w:rFonts w:cs="Times New Roman"/>
          <w:szCs w:val="24"/>
        </w:rPr>
        <w:t xml:space="preserve">extent </w:t>
      </w:r>
      <w:r w:rsidR="00F92144" w:rsidRPr="00F05DA9">
        <w:rPr>
          <w:rFonts w:cs="Times New Roman"/>
          <w:szCs w:val="24"/>
        </w:rPr>
        <w:t>of party activity significance, making them more connected with their citizens.</w:t>
      </w:r>
      <w:r w:rsidR="00447C62" w:rsidRPr="00F05DA9">
        <w:rPr>
          <w:rFonts w:cs="Times New Roman"/>
          <w:szCs w:val="24"/>
        </w:rPr>
        <w:t xml:space="preserve"> </w:t>
      </w:r>
      <w:r w:rsidR="00DA6584" w:rsidRPr="00F05DA9">
        <w:rPr>
          <w:rFonts w:cs="Times New Roman"/>
          <w:szCs w:val="24"/>
        </w:rPr>
        <w:t xml:space="preserve">Since they pertain </w:t>
      </w:r>
      <w:r w:rsidR="00AF13CB" w:rsidRPr="00F05DA9">
        <w:rPr>
          <w:rFonts w:cs="Times New Roman"/>
          <w:szCs w:val="24"/>
        </w:rPr>
        <w:t>to their respective citizenry issues, state constitutions govern their respective state’s structure, financing,</w:t>
      </w:r>
      <w:r w:rsidR="00DA6584" w:rsidRPr="00F05DA9">
        <w:rPr>
          <w:rFonts w:cs="Times New Roman"/>
          <w:szCs w:val="24"/>
        </w:rPr>
        <w:t xml:space="preserve"> and role.</w:t>
      </w:r>
      <w:r w:rsidR="00AE3394" w:rsidRPr="00F05DA9">
        <w:rPr>
          <w:rFonts w:cs="Times New Roman"/>
          <w:szCs w:val="24"/>
        </w:rPr>
        <w:t xml:space="preserve"> On the </w:t>
      </w:r>
      <w:r w:rsidR="00AE3394" w:rsidRPr="00F05DA9">
        <w:rPr>
          <w:rFonts w:cs="Times New Roman"/>
          <w:szCs w:val="24"/>
        </w:rPr>
        <w:lastRenderedPageBreak/>
        <w:t xml:space="preserve">other hand, party activity plays a crucial role </w:t>
      </w:r>
      <w:r w:rsidR="00AF13CB" w:rsidRPr="00F05DA9">
        <w:rPr>
          <w:rFonts w:cs="Times New Roman"/>
          <w:szCs w:val="24"/>
        </w:rPr>
        <w:t>in</w:t>
      </w:r>
      <w:r w:rsidR="00AE3394" w:rsidRPr="00F05DA9">
        <w:rPr>
          <w:rFonts w:cs="Times New Roman"/>
          <w:szCs w:val="24"/>
        </w:rPr>
        <w:t xml:space="preserve"> state and local engagement since</w:t>
      </w:r>
      <w:r w:rsidR="00AF13CB" w:rsidRPr="00F05DA9">
        <w:rPr>
          <w:rFonts w:cs="Times New Roman"/>
          <w:szCs w:val="24"/>
        </w:rPr>
        <w:t>,</w:t>
      </w:r>
      <w:r w:rsidR="00AE3394" w:rsidRPr="00F05DA9">
        <w:rPr>
          <w:rFonts w:cs="Times New Roman"/>
          <w:szCs w:val="24"/>
        </w:rPr>
        <w:t xml:space="preserve"> through them, citizens are engaged at </w:t>
      </w:r>
      <w:r w:rsidR="00DD5F26" w:rsidRPr="00F05DA9">
        <w:rPr>
          <w:rFonts w:cs="Times New Roman"/>
          <w:szCs w:val="24"/>
        </w:rPr>
        <w:t>all</w:t>
      </w:r>
      <w:r w:rsidR="00AE3394" w:rsidRPr="00F05DA9">
        <w:rPr>
          <w:rFonts w:cs="Times New Roman"/>
          <w:szCs w:val="24"/>
        </w:rPr>
        <w:t xml:space="preserve"> levels,</w:t>
      </w:r>
      <w:r w:rsidR="00B63127" w:rsidRPr="00F05DA9">
        <w:rPr>
          <w:rFonts w:cs="Times New Roman"/>
          <w:szCs w:val="24"/>
        </w:rPr>
        <w:t xml:space="preserve"> </w:t>
      </w:r>
      <w:r w:rsidR="00AE3394" w:rsidRPr="00F05DA9">
        <w:rPr>
          <w:rFonts w:cs="Times New Roman"/>
          <w:szCs w:val="24"/>
        </w:rPr>
        <w:t xml:space="preserve">connecting ordinary citizens. </w:t>
      </w:r>
      <w:r w:rsidR="00AF777A" w:rsidRPr="00F05DA9">
        <w:rPr>
          <w:rFonts w:cs="Times New Roman"/>
          <w:szCs w:val="24"/>
        </w:rPr>
        <w:t>Eventually</w:t>
      </w:r>
      <w:r w:rsidR="00AF13CB" w:rsidRPr="00F05DA9">
        <w:rPr>
          <w:rFonts w:cs="Times New Roman"/>
          <w:szCs w:val="24"/>
        </w:rPr>
        <w:t>,</w:t>
      </w:r>
      <w:r w:rsidR="00AE3394" w:rsidRPr="00F05DA9">
        <w:rPr>
          <w:rFonts w:cs="Times New Roman"/>
          <w:szCs w:val="24"/>
        </w:rPr>
        <w:t xml:space="preserve"> help</w:t>
      </w:r>
      <w:r w:rsidR="00AF777A" w:rsidRPr="00F05DA9">
        <w:rPr>
          <w:rFonts w:cs="Times New Roman"/>
          <w:szCs w:val="24"/>
        </w:rPr>
        <w:t>ing</w:t>
      </w:r>
      <w:r w:rsidR="00AE3394" w:rsidRPr="00F05DA9">
        <w:rPr>
          <w:rFonts w:cs="Times New Roman"/>
          <w:szCs w:val="24"/>
        </w:rPr>
        <w:t xml:space="preserve"> the connected citizens to </w:t>
      </w:r>
      <w:r w:rsidR="002A36F8" w:rsidRPr="00F05DA9">
        <w:rPr>
          <w:rFonts w:cs="Times New Roman"/>
          <w:szCs w:val="24"/>
        </w:rPr>
        <w:t>persuade</w:t>
      </w:r>
      <w:r w:rsidR="00AE3394" w:rsidRPr="00F05DA9">
        <w:rPr>
          <w:rFonts w:cs="Times New Roman"/>
          <w:szCs w:val="24"/>
        </w:rPr>
        <w:t xml:space="preserve"> their neighbors of a vision of a common good.</w:t>
      </w:r>
    </w:p>
    <w:p w14:paraId="4DFACB01" w14:textId="77777777" w:rsidR="002F18B7" w:rsidRPr="00F05DA9" w:rsidRDefault="002F18B7" w:rsidP="00F05DA9">
      <w:pPr>
        <w:ind w:firstLine="0"/>
        <w:rPr>
          <w:rFonts w:cs="Times New Roman"/>
          <w:szCs w:val="24"/>
        </w:rPr>
      </w:pPr>
    </w:p>
    <w:p w14:paraId="178F8985" w14:textId="77777777" w:rsidR="00471E46" w:rsidRPr="00F05DA9" w:rsidRDefault="00471E46" w:rsidP="00F05DA9">
      <w:pPr>
        <w:rPr>
          <w:rFonts w:cs="Times New Roman"/>
          <w:szCs w:val="24"/>
        </w:rPr>
      </w:pPr>
      <w:r w:rsidRPr="00F05DA9">
        <w:rPr>
          <w:rFonts w:cs="Times New Roman"/>
          <w:szCs w:val="24"/>
        </w:rPr>
        <w:br w:type="page"/>
      </w:r>
    </w:p>
    <w:p w14:paraId="745310EE" w14:textId="3925AD20" w:rsidR="001C6293" w:rsidRPr="00F05DA9" w:rsidRDefault="001C6293" w:rsidP="00F05DA9">
      <w:pPr>
        <w:ind w:firstLine="0"/>
        <w:jc w:val="center"/>
        <w:rPr>
          <w:rFonts w:cs="Times New Roman"/>
          <w:b/>
          <w:szCs w:val="24"/>
        </w:rPr>
      </w:pPr>
      <w:r w:rsidRPr="00F05DA9">
        <w:rPr>
          <w:rFonts w:cs="Times New Roman"/>
          <w:b/>
          <w:szCs w:val="24"/>
        </w:rPr>
        <w:lastRenderedPageBreak/>
        <w:t>References</w:t>
      </w:r>
    </w:p>
    <w:p w14:paraId="55A55C9A" w14:textId="0763AE76" w:rsidR="001C6293" w:rsidRPr="00F05DA9" w:rsidRDefault="00152F13" w:rsidP="00F05DA9">
      <w:pPr>
        <w:pStyle w:val="Bibliography"/>
        <w:ind w:firstLine="0"/>
        <w:rPr>
          <w:rFonts w:cs="Times New Roman"/>
          <w:szCs w:val="24"/>
          <w:shd w:val="clear" w:color="auto" w:fill="FFFFFF"/>
        </w:rPr>
      </w:pPr>
      <w:r w:rsidRPr="00F05DA9">
        <w:rPr>
          <w:rFonts w:cs="Times New Roman"/>
          <w:szCs w:val="24"/>
        </w:rPr>
        <w:fldChar w:fldCharType="begin"/>
      </w:r>
      <w:r w:rsidRPr="00F05DA9">
        <w:rPr>
          <w:rFonts w:cs="Times New Roman"/>
          <w:szCs w:val="24"/>
        </w:rPr>
        <w:instrText xml:space="preserve"> BIBLIOGRAPHY  \l 1033 </w:instrText>
      </w:r>
      <w:r w:rsidRPr="00F05DA9">
        <w:rPr>
          <w:rFonts w:cs="Times New Roman"/>
          <w:szCs w:val="24"/>
        </w:rPr>
        <w:fldChar w:fldCharType="separate"/>
      </w:r>
      <w:r w:rsidR="002B1194" w:rsidRPr="00F05DA9">
        <w:rPr>
          <w:rFonts w:cs="Times New Roman"/>
          <w:szCs w:val="24"/>
          <w:shd w:val="clear" w:color="auto" w:fill="FFFFFF"/>
        </w:rPr>
        <w:t xml:space="preserve"> </w:t>
      </w:r>
      <w:proofErr w:type="spellStart"/>
      <w:r w:rsidR="002B1194" w:rsidRPr="00F05DA9">
        <w:rPr>
          <w:rFonts w:cs="Times New Roman"/>
          <w:szCs w:val="24"/>
          <w:shd w:val="clear" w:color="auto" w:fill="FFFFFF"/>
        </w:rPr>
        <w:t>Garni</w:t>
      </w:r>
      <w:proofErr w:type="spellEnd"/>
      <w:r w:rsidR="002B1194" w:rsidRPr="00F05DA9">
        <w:rPr>
          <w:rFonts w:cs="Times New Roman"/>
          <w:szCs w:val="24"/>
          <w:shd w:val="clear" w:color="auto" w:fill="FFFFFF"/>
        </w:rPr>
        <w:t xml:space="preserve">, A., &amp; </w:t>
      </w:r>
      <w:proofErr w:type="spellStart"/>
      <w:r w:rsidR="002B1194" w:rsidRPr="00F05DA9">
        <w:rPr>
          <w:rFonts w:cs="Times New Roman"/>
          <w:szCs w:val="24"/>
          <w:shd w:val="clear" w:color="auto" w:fill="FFFFFF"/>
        </w:rPr>
        <w:t>Weyher</w:t>
      </w:r>
      <w:proofErr w:type="spellEnd"/>
      <w:r w:rsidR="002B1194" w:rsidRPr="00F05DA9">
        <w:rPr>
          <w:rFonts w:cs="Times New Roman"/>
          <w:szCs w:val="24"/>
          <w:shd w:val="clear" w:color="auto" w:fill="FFFFFF"/>
        </w:rPr>
        <w:t>, L. F. (2018). Brewing Coffee Party Activis</w:t>
      </w:r>
      <w:r w:rsidR="001C6293" w:rsidRPr="00F05DA9">
        <w:rPr>
          <w:rFonts w:cs="Times New Roman"/>
          <w:szCs w:val="24"/>
          <w:shd w:val="clear" w:color="auto" w:fill="FFFFFF"/>
        </w:rPr>
        <w:t xml:space="preserve">m in Tea Party Territory: Faith </w:t>
      </w:r>
      <w:r w:rsidR="001C6293" w:rsidRPr="00F05DA9">
        <w:rPr>
          <w:rFonts w:cs="Times New Roman"/>
          <w:szCs w:val="24"/>
          <w:shd w:val="clear" w:color="auto" w:fill="FFFFFF"/>
        </w:rPr>
        <w:tab/>
      </w:r>
      <w:r w:rsidR="002B1194" w:rsidRPr="00F05DA9">
        <w:rPr>
          <w:rFonts w:cs="Times New Roman"/>
          <w:szCs w:val="24"/>
          <w:shd w:val="clear" w:color="auto" w:fill="FFFFFF"/>
        </w:rPr>
        <w:t>and Politics in Rural America. </w:t>
      </w:r>
      <w:r w:rsidR="002B1194" w:rsidRPr="00F05DA9">
        <w:rPr>
          <w:rFonts w:cs="Times New Roman"/>
          <w:i/>
          <w:iCs/>
          <w:szCs w:val="24"/>
          <w:shd w:val="clear" w:color="auto" w:fill="FFFFFF"/>
        </w:rPr>
        <w:t>Sociological Spectrum</w:t>
      </w:r>
      <w:r w:rsidR="002B1194" w:rsidRPr="00F05DA9">
        <w:rPr>
          <w:rFonts w:cs="Times New Roman"/>
          <w:szCs w:val="24"/>
          <w:shd w:val="clear" w:color="auto" w:fill="FFFFFF"/>
        </w:rPr>
        <w:t>, </w:t>
      </w:r>
      <w:r w:rsidR="002B1194" w:rsidRPr="00F05DA9">
        <w:rPr>
          <w:rFonts w:cs="Times New Roman"/>
          <w:i/>
          <w:iCs/>
          <w:szCs w:val="24"/>
          <w:shd w:val="clear" w:color="auto" w:fill="FFFFFF"/>
        </w:rPr>
        <w:t>38</w:t>
      </w:r>
      <w:r w:rsidR="002B1194" w:rsidRPr="00F05DA9">
        <w:rPr>
          <w:rFonts w:cs="Times New Roman"/>
          <w:szCs w:val="24"/>
          <w:shd w:val="clear" w:color="auto" w:fill="FFFFFF"/>
        </w:rPr>
        <w:t>(4), 256-276.</w:t>
      </w:r>
    </w:p>
    <w:p w14:paraId="3C31019F" w14:textId="38C48A6E" w:rsidR="00B213F5" w:rsidRPr="00F05DA9" w:rsidRDefault="00B213F5" w:rsidP="00F05DA9">
      <w:pPr>
        <w:pStyle w:val="Bibliography"/>
        <w:ind w:firstLine="0"/>
        <w:rPr>
          <w:rFonts w:cs="Times New Roman"/>
          <w:szCs w:val="24"/>
          <w:shd w:val="clear" w:color="auto" w:fill="FFFFFF"/>
        </w:rPr>
      </w:pPr>
      <w:proofErr w:type="spellStart"/>
      <w:r w:rsidRPr="00F05DA9">
        <w:rPr>
          <w:rFonts w:cs="Times New Roman"/>
          <w:szCs w:val="24"/>
          <w:shd w:val="clear" w:color="auto" w:fill="FFFFFF"/>
        </w:rPr>
        <w:t>Larschan</w:t>
      </w:r>
      <w:proofErr w:type="spellEnd"/>
      <w:r w:rsidRPr="00F05DA9">
        <w:rPr>
          <w:rFonts w:cs="Times New Roman"/>
          <w:szCs w:val="24"/>
          <w:shd w:val="clear" w:color="auto" w:fill="FFFFFF"/>
        </w:rPr>
        <w:t xml:space="preserve">, B. (2020). The War Powers Resolution: Conflicting Constitutional Powers, the War </w:t>
      </w:r>
      <w:r w:rsidR="001C6293" w:rsidRPr="00F05DA9">
        <w:rPr>
          <w:rFonts w:cs="Times New Roman"/>
          <w:szCs w:val="24"/>
          <w:shd w:val="clear" w:color="auto" w:fill="FFFFFF"/>
        </w:rPr>
        <w:tab/>
      </w:r>
      <w:r w:rsidRPr="00F05DA9">
        <w:rPr>
          <w:rFonts w:cs="Times New Roman"/>
          <w:szCs w:val="24"/>
          <w:shd w:val="clear" w:color="auto" w:fill="FFFFFF"/>
        </w:rPr>
        <w:t>Powers and US Foreign Policy. </w:t>
      </w:r>
      <w:r w:rsidRPr="00F05DA9">
        <w:rPr>
          <w:rFonts w:cs="Times New Roman"/>
          <w:i/>
          <w:iCs/>
          <w:szCs w:val="24"/>
          <w:shd w:val="clear" w:color="auto" w:fill="FFFFFF"/>
        </w:rPr>
        <w:t>Denver Journal of International Law &amp; Policy</w:t>
      </w:r>
      <w:r w:rsidRPr="00F05DA9">
        <w:rPr>
          <w:rFonts w:cs="Times New Roman"/>
          <w:szCs w:val="24"/>
          <w:shd w:val="clear" w:color="auto" w:fill="FFFFFF"/>
        </w:rPr>
        <w:t>, </w:t>
      </w:r>
      <w:r w:rsidRPr="00F05DA9">
        <w:rPr>
          <w:rFonts w:cs="Times New Roman"/>
          <w:i/>
          <w:iCs/>
          <w:szCs w:val="24"/>
          <w:shd w:val="clear" w:color="auto" w:fill="FFFFFF"/>
        </w:rPr>
        <w:t>16</w:t>
      </w:r>
      <w:r w:rsidRPr="00F05DA9">
        <w:rPr>
          <w:rFonts w:cs="Times New Roman"/>
          <w:szCs w:val="24"/>
          <w:shd w:val="clear" w:color="auto" w:fill="FFFFFF"/>
        </w:rPr>
        <w:t>(1), 4.</w:t>
      </w:r>
    </w:p>
    <w:p w14:paraId="708719C2" w14:textId="75DCB8F4" w:rsidR="001C6293" w:rsidRPr="00F05DA9" w:rsidRDefault="001C6293" w:rsidP="00F05DA9">
      <w:pPr>
        <w:pStyle w:val="Bibliography"/>
        <w:ind w:firstLine="0"/>
        <w:rPr>
          <w:rFonts w:cs="Times New Roman"/>
          <w:szCs w:val="24"/>
          <w:shd w:val="clear" w:color="auto" w:fill="FFFFFF"/>
        </w:rPr>
      </w:pPr>
      <w:proofErr w:type="spellStart"/>
      <w:r w:rsidRPr="00F05DA9">
        <w:rPr>
          <w:rFonts w:cs="Times New Roman"/>
          <w:szCs w:val="24"/>
          <w:shd w:val="clear" w:color="auto" w:fill="FFFFFF"/>
        </w:rPr>
        <w:t>Suriansyah</w:t>
      </w:r>
      <w:proofErr w:type="spellEnd"/>
      <w:r w:rsidRPr="00F05DA9">
        <w:rPr>
          <w:rFonts w:cs="Times New Roman"/>
          <w:szCs w:val="24"/>
          <w:shd w:val="clear" w:color="auto" w:fill="FFFFFF"/>
        </w:rPr>
        <w:t xml:space="preserve">, A., </w:t>
      </w:r>
      <w:proofErr w:type="spellStart"/>
      <w:r w:rsidRPr="00F05DA9">
        <w:rPr>
          <w:rFonts w:cs="Times New Roman"/>
          <w:szCs w:val="24"/>
          <w:shd w:val="clear" w:color="auto" w:fill="FFFFFF"/>
        </w:rPr>
        <w:t>Aslamiah</w:t>
      </w:r>
      <w:proofErr w:type="spellEnd"/>
      <w:r w:rsidRPr="00F05DA9">
        <w:rPr>
          <w:rFonts w:cs="Times New Roman"/>
          <w:szCs w:val="24"/>
          <w:shd w:val="clear" w:color="auto" w:fill="FFFFFF"/>
        </w:rPr>
        <w:t xml:space="preserve">, A., </w:t>
      </w:r>
      <w:proofErr w:type="spellStart"/>
      <w:r w:rsidRPr="00F05DA9">
        <w:rPr>
          <w:rFonts w:cs="Times New Roman"/>
          <w:szCs w:val="24"/>
          <w:shd w:val="clear" w:color="auto" w:fill="FFFFFF"/>
        </w:rPr>
        <w:t>Noorhapizah</w:t>
      </w:r>
      <w:proofErr w:type="spellEnd"/>
      <w:r w:rsidRPr="00F05DA9">
        <w:rPr>
          <w:rFonts w:cs="Times New Roman"/>
          <w:szCs w:val="24"/>
          <w:shd w:val="clear" w:color="auto" w:fill="FFFFFF"/>
        </w:rPr>
        <w:t xml:space="preserve">, N., </w:t>
      </w:r>
      <w:proofErr w:type="spellStart"/>
      <w:r w:rsidRPr="00F05DA9">
        <w:rPr>
          <w:rFonts w:cs="Times New Roman"/>
          <w:szCs w:val="24"/>
          <w:shd w:val="clear" w:color="auto" w:fill="FFFFFF"/>
        </w:rPr>
        <w:t>Winardi</w:t>
      </w:r>
      <w:proofErr w:type="spellEnd"/>
      <w:r w:rsidRPr="00F05DA9">
        <w:rPr>
          <w:rFonts w:cs="Times New Roman"/>
          <w:szCs w:val="24"/>
          <w:shd w:val="clear" w:color="auto" w:fill="FFFFFF"/>
        </w:rPr>
        <w:t xml:space="preserve">, I., &amp; </w:t>
      </w:r>
      <w:proofErr w:type="spellStart"/>
      <w:r w:rsidRPr="00F05DA9">
        <w:rPr>
          <w:rFonts w:cs="Times New Roman"/>
          <w:szCs w:val="24"/>
          <w:shd w:val="clear" w:color="auto" w:fill="FFFFFF"/>
        </w:rPr>
        <w:t>Dalle</w:t>
      </w:r>
      <w:proofErr w:type="spellEnd"/>
      <w:r w:rsidRPr="00F05DA9">
        <w:rPr>
          <w:rFonts w:cs="Times New Roman"/>
          <w:szCs w:val="24"/>
          <w:shd w:val="clear" w:color="auto" w:fill="FFFFFF"/>
        </w:rPr>
        <w:t xml:space="preserve">, J. (2019). The Relationship </w:t>
      </w:r>
      <w:r w:rsidRPr="00F05DA9">
        <w:rPr>
          <w:rFonts w:cs="Times New Roman"/>
          <w:szCs w:val="24"/>
          <w:shd w:val="clear" w:color="auto" w:fill="FFFFFF"/>
        </w:rPr>
        <w:tab/>
        <w:t xml:space="preserve">between University Autonomy, Lecturer Empowerment, and Organizational Citizenship </w:t>
      </w:r>
      <w:r w:rsidRPr="00F05DA9">
        <w:rPr>
          <w:rFonts w:cs="Times New Roman"/>
          <w:szCs w:val="24"/>
          <w:shd w:val="clear" w:color="auto" w:fill="FFFFFF"/>
        </w:rPr>
        <w:tab/>
        <w:t>Behavior in Indonesian Universities. </w:t>
      </w:r>
      <w:r w:rsidRPr="00F05DA9">
        <w:rPr>
          <w:rFonts w:cs="Times New Roman"/>
          <w:i/>
          <w:iCs/>
          <w:szCs w:val="24"/>
          <w:shd w:val="clear" w:color="auto" w:fill="FFFFFF"/>
        </w:rPr>
        <w:t xml:space="preserve">Journal of Social Studies Education </w:t>
      </w:r>
      <w:r w:rsidRPr="00F05DA9">
        <w:rPr>
          <w:rFonts w:cs="Times New Roman"/>
          <w:i/>
          <w:iCs/>
          <w:szCs w:val="24"/>
          <w:shd w:val="clear" w:color="auto" w:fill="FFFFFF"/>
        </w:rPr>
        <w:tab/>
        <w:t>Research</w:t>
      </w:r>
      <w:r w:rsidRPr="00F05DA9">
        <w:rPr>
          <w:rFonts w:cs="Times New Roman"/>
          <w:szCs w:val="24"/>
          <w:shd w:val="clear" w:color="auto" w:fill="FFFFFF"/>
        </w:rPr>
        <w:t>, </w:t>
      </w:r>
      <w:r w:rsidRPr="00F05DA9">
        <w:rPr>
          <w:rFonts w:cs="Times New Roman"/>
          <w:i/>
          <w:iCs/>
          <w:szCs w:val="24"/>
          <w:shd w:val="clear" w:color="auto" w:fill="FFFFFF"/>
        </w:rPr>
        <w:t>10</w:t>
      </w:r>
      <w:r w:rsidRPr="00F05DA9">
        <w:rPr>
          <w:rFonts w:cs="Times New Roman"/>
          <w:szCs w:val="24"/>
          <w:shd w:val="clear" w:color="auto" w:fill="FFFFFF"/>
        </w:rPr>
        <w:t>(4), 127-</w:t>
      </w:r>
      <w:r w:rsidRPr="00F05DA9">
        <w:rPr>
          <w:rFonts w:cs="Times New Roman"/>
          <w:szCs w:val="24"/>
          <w:shd w:val="clear" w:color="auto" w:fill="FFFFFF"/>
        </w:rPr>
        <w:tab/>
        <w:t>152.</w:t>
      </w:r>
    </w:p>
    <w:p w14:paraId="265A6341" w14:textId="100797D7" w:rsidR="002B1194" w:rsidRPr="00F05DA9" w:rsidRDefault="00152F13" w:rsidP="00F05DA9">
      <w:pPr>
        <w:ind w:firstLine="0"/>
        <w:rPr>
          <w:rFonts w:cs="Times New Roman"/>
          <w:szCs w:val="24"/>
          <w:shd w:val="clear" w:color="auto" w:fill="FFFFFF"/>
        </w:rPr>
      </w:pPr>
      <w:r w:rsidRPr="00F05DA9">
        <w:rPr>
          <w:rFonts w:cs="Times New Roman"/>
          <w:szCs w:val="24"/>
        </w:rPr>
        <w:fldChar w:fldCharType="end"/>
      </w:r>
      <w:r w:rsidR="002B1194" w:rsidRPr="00F05DA9">
        <w:rPr>
          <w:rFonts w:cs="Times New Roman"/>
          <w:szCs w:val="24"/>
          <w:shd w:val="clear" w:color="auto" w:fill="FFFFFF"/>
        </w:rPr>
        <w:t>Smith, K. B., &amp; Greenblatt, A. (2019). </w:t>
      </w:r>
      <w:r w:rsidR="002B1194" w:rsidRPr="00F05DA9">
        <w:rPr>
          <w:rFonts w:cs="Times New Roman"/>
          <w:i/>
          <w:iCs/>
          <w:szCs w:val="24"/>
          <w:shd w:val="clear" w:color="auto" w:fill="FFFFFF"/>
        </w:rPr>
        <w:t>Governing states and localities</w:t>
      </w:r>
      <w:r w:rsidR="002B1194" w:rsidRPr="00F05DA9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proofErr w:type="gramStart"/>
      <w:r w:rsidR="002B1194" w:rsidRPr="00F05DA9">
        <w:rPr>
          <w:rFonts w:cs="Times New Roman"/>
          <w:szCs w:val="24"/>
          <w:shd w:val="clear" w:color="auto" w:fill="FFFFFF"/>
        </w:rPr>
        <w:t>Cq</w:t>
      </w:r>
      <w:proofErr w:type="spellEnd"/>
      <w:proofErr w:type="gramEnd"/>
      <w:r w:rsidR="002B1194" w:rsidRPr="00F05DA9">
        <w:rPr>
          <w:rFonts w:cs="Times New Roman"/>
          <w:szCs w:val="24"/>
          <w:shd w:val="clear" w:color="auto" w:fill="FFFFFF"/>
        </w:rPr>
        <w:t xml:space="preserve"> Press</w:t>
      </w:r>
      <w:r w:rsidR="002B1194" w:rsidRPr="00F05DA9">
        <w:rPr>
          <w:rFonts w:cs="Times New Roman"/>
          <w:szCs w:val="24"/>
          <w:shd w:val="clear" w:color="auto" w:fill="FFFFFF"/>
        </w:rPr>
        <w:t>: 1-568.</w:t>
      </w:r>
    </w:p>
    <w:p w14:paraId="6EE75545" w14:textId="42EDD300" w:rsidR="00B213F5" w:rsidRPr="00F05DA9" w:rsidRDefault="00B213F5" w:rsidP="00F05DA9">
      <w:pPr>
        <w:ind w:firstLine="0"/>
        <w:rPr>
          <w:rFonts w:cs="Times New Roman"/>
          <w:szCs w:val="24"/>
          <w:shd w:val="clear" w:color="auto" w:fill="FFFFFF"/>
        </w:rPr>
      </w:pPr>
      <w:proofErr w:type="spellStart"/>
      <w:r w:rsidRPr="00F05DA9">
        <w:rPr>
          <w:rFonts w:cs="Times New Roman"/>
          <w:szCs w:val="24"/>
          <w:shd w:val="clear" w:color="auto" w:fill="FFFFFF"/>
        </w:rPr>
        <w:t>Schroedel</w:t>
      </w:r>
      <w:proofErr w:type="spellEnd"/>
      <w:r w:rsidRPr="00F05DA9">
        <w:rPr>
          <w:rFonts w:cs="Times New Roman"/>
          <w:szCs w:val="24"/>
          <w:shd w:val="clear" w:color="auto" w:fill="FFFFFF"/>
        </w:rPr>
        <w:t xml:space="preserve">, J., Berg, A., Dietrich, J., &amp; Rodriguez, J. M. (2020). Political Trust and Native </w:t>
      </w:r>
      <w:r w:rsidR="001C6293" w:rsidRPr="00F05DA9">
        <w:rPr>
          <w:rFonts w:cs="Times New Roman"/>
          <w:szCs w:val="24"/>
          <w:shd w:val="clear" w:color="auto" w:fill="FFFFFF"/>
        </w:rPr>
        <w:tab/>
      </w:r>
      <w:r w:rsidRPr="00F05DA9">
        <w:rPr>
          <w:rFonts w:cs="Times New Roman"/>
          <w:szCs w:val="24"/>
          <w:shd w:val="clear" w:color="auto" w:fill="FFFFFF"/>
        </w:rPr>
        <w:t xml:space="preserve">American Electoral Participation: An Analysis of Survey Data from Nevada and South </w:t>
      </w:r>
      <w:r w:rsidR="001C6293" w:rsidRPr="00F05DA9">
        <w:rPr>
          <w:rFonts w:cs="Times New Roman"/>
          <w:szCs w:val="24"/>
          <w:shd w:val="clear" w:color="auto" w:fill="FFFFFF"/>
        </w:rPr>
        <w:tab/>
      </w:r>
      <w:r w:rsidRPr="00F05DA9">
        <w:rPr>
          <w:rFonts w:cs="Times New Roman"/>
          <w:szCs w:val="24"/>
          <w:shd w:val="clear" w:color="auto" w:fill="FFFFFF"/>
        </w:rPr>
        <w:t>Dakota. </w:t>
      </w:r>
      <w:r w:rsidRPr="00F05DA9">
        <w:rPr>
          <w:rFonts w:cs="Times New Roman"/>
          <w:i/>
          <w:iCs/>
          <w:szCs w:val="24"/>
          <w:shd w:val="clear" w:color="auto" w:fill="FFFFFF"/>
        </w:rPr>
        <w:t>Social Science Quarterly</w:t>
      </w:r>
      <w:r w:rsidRPr="00F05DA9">
        <w:rPr>
          <w:rFonts w:cs="Times New Roman"/>
          <w:szCs w:val="24"/>
          <w:shd w:val="clear" w:color="auto" w:fill="FFFFFF"/>
        </w:rPr>
        <w:t>, </w:t>
      </w:r>
      <w:r w:rsidRPr="00F05DA9">
        <w:rPr>
          <w:rFonts w:cs="Times New Roman"/>
          <w:i/>
          <w:iCs/>
          <w:szCs w:val="24"/>
          <w:shd w:val="clear" w:color="auto" w:fill="FFFFFF"/>
        </w:rPr>
        <w:t>101</w:t>
      </w:r>
      <w:r w:rsidRPr="00F05DA9">
        <w:rPr>
          <w:rFonts w:cs="Times New Roman"/>
          <w:szCs w:val="24"/>
          <w:shd w:val="clear" w:color="auto" w:fill="FFFFFF"/>
        </w:rPr>
        <w:t>(5), 1885-1904.</w:t>
      </w:r>
    </w:p>
    <w:p w14:paraId="1F947FA5" w14:textId="221DEBE9" w:rsidR="005042ED" w:rsidRPr="00F05DA9" w:rsidRDefault="00C334AE" w:rsidP="00F05DA9">
      <w:pPr>
        <w:ind w:firstLine="0"/>
        <w:rPr>
          <w:rFonts w:cs="Times New Roman"/>
          <w:szCs w:val="24"/>
        </w:rPr>
      </w:pPr>
      <w:r w:rsidRPr="00F05DA9">
        <w:rPr>
          <w:rStyle w:val="author"/>
          <w:rFonts w:cs="Times New Roman"/>
          <w:szCs w:val="24"/>
          <w:shd w:val="clear" w:color="auto" w:fill="FFFFFF"/>
        </w:rPr>
        <w:t xml:space="preserve">Theodore, A.J., </w:t>
      </w:r>
      <w:hyperlink r:id="rId7" w:history="1">
        <w:proofErr w:type="spellStart"/>
        <w:r w:rsidRPr="00F05DA9">
          <w:rPr>
            <w:rStyle w:val="Hyperlink"/>
            <w:rFonts w:cs="Times New Roman"/>
            <w:color w:val="auto"/>
            <w:szCs w:val="24"/>
            <w:u w:val="none"/>
            <w:shd w:val="clear" w:color="auto" w:fill="FFFFFF"/>
          </w:rPr>
          <w:t>Bonetto</w:t>
        </w:r>
        <w:proofErr w:type="spellEnd"/>
      </w:hyperlink>
      <w:r w:rsidRPr="00F05DA9">
        <w:rPr>
          <w:rStyle w:val="author"/>
          <w:rFonts w:cs="Times New Roman"/>
          <w:szCs w:val="24"/>
          <w:shd w:val="clear" w:color="auto" w:fill="FFFFFF"/>
        </w:rPr>
        <w:t>, G.,</w:t>
      </w:r>
      <w:r w:rsidRPr="00F05DA9">
        <w:rPr>
          <w:rStyle w:val="a-color-secondary"/>
          <w:rFonts w:cs="Times New Roman"/>
          <w:szCs w:val="24"/>
          <w:shd w:val="clear" w:color="auto" w:fill="FFFFFF"/>
        </w:rPr>
        <w:t> </w:t>
      </w:r>
      <w:hyperlink r:id="rId8" w:history="1">
        <w:r w:rsidRPr="00F05DA9">
          <w:rPr>
            <w:rStyle w:val="Hyperlink"/>
            <w:rFonts w:cs="Times New Roman"/>
            <w:color w:val="auto"/>
            <w:szCs w:val="24"/>
            <w:u w:val="none"/>
            <w:shd w:val="clear" w:color="auto" w:fill="FFFFFF"/>
          </w:rPr>
          <w:t>Buck</w:t>
        </w:r>
      </w:hyperlink>
      <w:r w:rsidRPr="00F05DA9">
        <w:rPr>
          <w:rStyle w:val="author"/>
          <w:rFonts w:cs="Times New Roman"/>
          <w:szCs w:val="24"/>
          <w:shd w:val="clear" w:color="auto" w:fill="FFFFFF"/>
        </w:rPr>
        <w:t>, J. V.</w:t>
      </w:r>
      <w:r w:rsidRPr="00F05DA9">
        <w:rPr>
          <w:rStyle w:val="a-color-secondary"/>
          <w:rFonts w:cs="Times New Roman"/>
          <w:szCs w:val="24"/>
          <w:shd w:val="clear" w:color="auto" w:fill="FFFFFF"/>
        </w:rPr>
        <w:t>, </w:t>
      </w:r>
      <w:hyperlink r:id="rId9" w:history="1">
        <w:r w:rsidRPr="00F05DA9">
          <w:rPr>
            <w:rStyle w:val="Hyperlink"/>
            <w:rFonts w:cs="Times New Roman"/>
            <w:color w:val="auto"/>
            <w:szCs w:val="24"/>
            <w:u w:val="none"/>
            <w:shd w:val="clear" w:color="auto" w:fill="FFFFFF"/>
          </w:rPr>
          <w:t>Kelleher</w:t>
        </w:r>
      </w:hyperlink>
      <w:r w:rsidRPr="00F05DA9">
        <w:rPr>
          <w:rStyle w:val="author"/>
          <w:rFonts w:cs="Times New Roman"/>
          <w:szCs w:val="24"/>
          <w:shd w:val="clear" w:color="auto" w:fill="FFFFFF"/>
        </w:rPr>
        <w:t>, J.J.,</w:t>
      </w:r>
      <w:r w:rsidRPr="00F05DA9">
        <w:rPr>
          <w:rStyle w:val="a-color-secondary"/>
          <w:rFonts w:cs="Times New Roman"/>
          <w:szCs w:val="24"/>
          <w:shd w:val="clear" w:color="auto" w:fill="FFFFFF"/>
        </w:rPr>
        <w:t> </w:t>
      </w:r>
      <w:proofErr w:type="spellStart"/>
      <w:r w:rsidRPr="00F05DA9">
        <w:rPr>
          <w:rStyle w:val="author"/>
          <w:rFonts w:cs="Times New Roman"/>
          <w:szCs w:val="24"/>
          <w:shd w:val="clear" w:color="auto" w:fill="FFFFFF"/>
        </w:rPr>
        <w:fldChar w:fldCharType="begin"/>
      </w:r>
      <w:r w:rsidRPr="00F05DA9">
        <w:rPr>
          <w:rStyle w:val="author"/>
          <w:rFonts w:cs="Times New Roman"/>
          <w:szCs w:val="24"/>
          <w:shd w:val="clear" w:color="auto" w:fill="FFFFFF"/>
        </w:rPr>
        <w:instrText xml:space="preserve"> HYPERLINK "https://www.amazon.com/s/ref=dp_byline_sr_book_5?ie=UTF8&amp;field-author=Richard+E.+DeLeon&amp;text=Richard+E.+DeLeon&amp;sort=relevancerank&amp;search-alias=books" </w:instrText>
      </w:r>
      <w:r w:rsidRPr="00F05DA9">
        <w:rPr>
          <w:rStyle w:val="author"/>
          <w:rFonts w:cs="Times New Roman"/>
          <w:szCs w:val="24"/>
          <w:shd w:val="clear" w:color="auto" w:fill="FFFFFF"/>
        </w:rPr>
        <w:fldChar w:fldCharType="separate"/>
      </w:r>
      <w:r w:rsidRPr="00F05DA9">
        <w:rPr>
          <w:rStyle w:val="Hyperlink"/>
          <w:rFonts w:cs="Times New Roman"/>
          <w:color w:val="auto"/>
          <w:szCs w:val="24"/>
          <w:u w:val="none"/>
          <w:shd w:val="clear" w:color="auto" w:fill="FFFFFF"/>
        </w:rPr>
        <w:t>DeLeon</w:t>
      </w:r>
      <w:proofErr w:type="spellEnd"/>
      <w:r w:rsidRPr="00F05DA9">
        <w:rPr>
          <w:rStyle w:val="author"/>
          <w:rFonts w:cs="Times New Roman"/>
          <w:szCs w:val="24"/>
          <w:shd w:val="clear" w:color="auto" w:fill="FFFFFF"/>
        </w:rPr>
        <w:fldChar w:fldCharType="end"/>
      </w:r>
      <w:r w:rsidRPr="00F05DA9">
        <w:rPr>
          <w:rStyle w:val="author"/>
          <w:rFonts w:cs="Times New Roman"/>
          <w:szCs w:val="24"/>
          <w:shd w:val="clear" w:color="auto" w:fill="FFFFFF"/>
        </w:rPr>
        <w:t>, R.E.,</w:t>
      </w:r>
      <w:r w:rsidRPr="00F05DA9">
        <w:rPr>
          <w:rStyle w:val="a-color-secondary"/>
          <w:rFonts w:cs="Times New Roman"/>
          <w:szCs w:val="24"/>
          <w:shd w:val="clear" w:color="auto" w:fill="FFFFFF"/>
        </w:rPr>
        <w:t> </w:t>
      </w:r>
      <w:proofErr w:type="spellStart"/>
      <w:r w:rsidRPr="00F05DA9">
        <w:rPr>
          <w:rStyle w:val="author"/>
          <w:rFonts w:cs="Times New Roman"/>
          <w:szCs w:val="24"/>
          <w:shd w:val="clear" w:color="auto" w:fill="FFFFFF"/>
        </w:rPr>
        <w:fldChar w:fldCharType="begin"/>
      </w:r>
      <w:r w:rsidRPr="00F05DA9">
        <w:rPr>
          <w:rStyle w:val="author"/>
          <w:rFonts w:cs="Times New Roman"/>
          <w:szCs w:val="24"/>
          <w:shd w:val="clear" w:color="auto" w:fill="FFFFFF"/>
        </w:rPr>
        <w:instrText xml:space="preserve"> HYPERLINK "https://www.amazon.com/s/ref=dp_byline_sr_book_6?ie=UTF8&amp;field-author=Jolly+Emrey&amp;text=Jolly+Emrey&amp;sort=relevancerank&amp;search-alias=books" </w:instrText>
      </w:r>
      <w:r w:rsidRPr="00F05DA9">
        <w:rPr>
          <w:rStyle w:val="author"/>
          <w:rFonts w:cs="Times New Roman"/>
          <w:szCs w:val="24"/>
          <w:shd w:val="clear" w:color="auto" w:fill="FFFFFF"/>
        </w:rPr>
        <w:fldChar w:fldCharType="separate"/>
      </w:r>
      <w:r w:rsidRPr="00F05DA9">
        <w:rPr>
          <w:rStyle w:val="Hyperlink"/>
          <w:rFonts w:cs="Times New Roman"/>
          <w:color w:val="auto"/>
          <w:szCs w:val="24"/>
          <w:u w:val="none"/>
          <w:shd w:val="clear" w:color="auto" w:fill="FFFFFF"/>
        </w:rPr>
        <w:t>Emrey</w:t>
      </w:r>
      <w:proofErr w:type="spellEnd"/>
      <w:r w:rsidRPr="00F05DA9">
        <w:rPr>
          <w:rStyle w:val="author"/>
          <w:rFonts w:cs="Times New Roman"/>
          <w:szCs w:val="24"/>
          <w:shd w:val="clear" w:color="auto" w:fill="FFFFFF"/>
        </w:rPr>
        <w:fldChar w:fldCharType="end"/>
      </w:r>
      <w:r w:rsidRPr="00F05DA9">
        <w:rPr>
          <w:rStyle w:val="author"/>
          <w:rFonts w:cs="Times New Roman"/>
          <w:szCs w:val="24"/>
          <w:shd w:val="clear" w:color="auto" w:fill="FFFFFF"/>
        </w:rPr>
        <w:t>, J.,</w:t>
      </w:r>
      <w:r w:rsidRPr="00F05DA9">
        <w:rPr>
          <w:rStyle w:val="a-color-secondary"/>
          <w:rFonts w:cs="Times New Roman"/>
          <w:szCs w:val="24"/>
          <w:shd w:val="clear" w:color="auto" w:fill="FFFFFF"/>
        </w:rPr>
        <w:t> </w:t>
      </w:r>
      <w:hyperlink r:id="rId10" w:history="1">
        <w:r w:rsidRPr="00F05DA9">
          <w:rPr>
            <w:rStyle w:val="Hyperlink"/>
            <w:rFonts w:cs="Times New Roman"/>
            <w:color w:val="auto"/>
            <w:szCs w:val="24"/>
            <w:u w:val="none"/>
            <w:shd w:val="clear" w:color="auto" w:fill="FFFFFF"/>
          </w:rPr>
          <w:t>Koch</w:t>
        </w:r>
      </w:hyperlink>
      <w:r w:rsidRPr="00F05DA9">
        <w:rPr>
          <w:rStyle w:val="author"/>
          <w:rFonts w:cs="Times New Roman"/>
          <w:szCs w:val="24"/>
          <w:shd w:val="clear" w:color="auto" w:fill="FFFFFF"/>
        </w:rPr>
        <w:t xml:space="preserve">, N., </w:t>
      </w:r>
      <w:r w:rsidR="001C6293" w:rsidRPr="00F05DA9">
        <w:rPr>
          <w:rStyle w:val="author"/>
          <w:rFonts w:cs="Times New Roman"/>
          <w:szCs w:val="24"/>
          <w:shd w:val="clear" w:color="auto" w:fill="FFFFFF"/>
        </w:rPr>
        <w:tab/>
      </w:r>
      <w:r w:rsidRPr="00F05DA9">
        <w:rPr>
          <w:rStyle w:val="author"/>
          <w:rFonts w:cs="Times New Roman"/>
          <w:szCs w:val="24"/>
          <w:shd w:val="clear" w:color="auto" w:fill="FFFFFF"/>
        </w:rPr>
        <w:t>&amp;</w:t>
      </w:r>
      <w:r w:rsidRPr="00F05DA9">
        <w:rPr>
          <w:rStyle w:val="a-color-secondary"/>
          <w:rFonts w:cs="Times New Roman"/>
          <w:szCs w:val="24"/>
          <w:shd w:val="clear" w:color="auto" w:fill="FFFFFF"/>
        </w:rPr>
        <w:t> </w:t>
      </w:r>
      <w:hyperlink r:id="rId11" w:history="1">
        <w:r w:rsidRPr="00F05DA9">
          <w:rPr>
            <w:rStyle w:val="Hyperlink"/>
            <w:rFonts w:cs="Times New Roman"/>
            <w:color w:val="auto"/>
            <w:szCs w:val="24"/>
            <w:u w:val="none"/>
            <w:shd w:val="clear" w:color="auto" w:fill="FFFFFF"/>
          </w:rPr>
          <w:t>Michelson</w:t>
        </w:r>
      </w:hyperlink>
      <w:r w:rsidRPr="00F05DA9">
        <w:rPr>
          <w:rStyle w:val="author"/>
          <w:rFonts w:cs="Times New Roman"/>
          <w:szCs w:val="24"/>
          <w:shd w:val="clear" w:color="auto" w:fill="FFFFFF"/>
        </w:rPr>
        <w:t xml:space="preserve">, M. (2019). Governing California in the Twenty-First Century (Seventh </w:t>
      </w:r>
      <w:r w:rsidR="001C6293" w:rsidRPr="00F05DA9">
        <w:rPr>
          <w:rStyle w:val="author"/>
          <w:rFonts w:cs="Times New Roman"/>
          <w:szCs w:val="24"/>
          <w:shd w:val="clear" w:color="auto" w:fill="FFFFFF"/>
        </w:rPr>
        <w:tab/>
      </w:r>
      <w:r w:rsidRPr="00F05DA9">
        <w:rPr>
          <w:rStyle w:val="author"/>
          <w:rFonts w:cs="Times New Roman"/>
          <w:szCs w:val="24"/>
          <w:shd w:val="clear" w:color="auto" w:fill="FFFFFF"/>
        </w:rPr>
        <w:t>Edition): 1-308.</w:t>
      </w:r>
    </w:p>
    <w:sectPr w:rsidR="005042ED" w:rsidRPr="00F05DA9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AD235C" w14:textId="77777777" w:rsidR="00B71663" w:rsidRDefault="00B71663" w:rsidP="002C3B1F">
      <w:pPr>
        <w:spacing w:line="240" w:lineRule="auto"/>
      </w:pPr>
      <w:r>
        <w:separator/>
      </w:r>
    </w:p>
  </w:endnote>
  <w:endnote w:type="continuationSeparator" w:id="0">
    <w:p w14:paraId="33A99A6E" w14:textId="77777777" w:rsidR="00B71663" w:rsidRDefault="00B71663" w:rsidP="002C3B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FB3086" w14:textId="77777777" w:rsidR="00B71663" w:rsidRDefault="00B71663" w:rsidP="002C3B1F">
      <w:pPr>
        <w:spacing w:line="240" w:lineRule="auto"/>
      </w:pPr>
      <w:r>
        <w:separator/>
      </w:r>
    </w:p>
  </w:footnote>
  <w:footnote w:type="continuationSeparator" w:id="0">
    <w:p w14:paraId="6A0E1264" w14:textId="77777777" w:rsidR="00B71663" w:rsidRDefault="00B71663" w:rsidP="002C3B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42983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0D454E" w14:textId="59C2534F" w:rsidR="002C3B1F" w:rsidRDefault="002C3B1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29A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020BEA" w14:textId="77777777" w:rsidR="002C3B1F" w:rsidRDefault="002C3B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SwNDK2NDQyM7U0N7JU0lEKTi0uzszPAykwqgUAPij+qCwAAAA="/>
  </w:docVars>
  <w:rsids>
    <w:rsidRoot w:val="00192B70"/>
    <w:rsid w:val="000039F8"/>
    <w:rsid w:val="0001140C"/>
    <w:rsid w:val="00026BB2"/>
    <w:rsid w:val="00033C41"/>
    <w:rsid w:val="00036358"/>
    <w:rsid w:val="0003729F"/>
    <w:rsid w:val="00044B79"/>
    <w:rsid w:val="000504B7"/>
    <w:rsid w:val="00054B7B"/>
    <w:rsid w:val="00055FA6"/>
    <w:rsid w:val="00061F99"/>
    <w:rsid w:val="000629A5"/>
    <w:rsid w:val="000925C0"/>
    <w:rsid w:val="000B5614"/>
    <w:rsid w:val="000B6677"/>
    <w:rsid w:val="000C7F7D"/>
    <w:rsid w:val="000E37BB"/>
    <w:rsid w:val="000E3EA3"/>
    <w:rsid w:val="000F6A06"/>
    <w:rsid w:val="000F6A94"/>
    <w:rsid w:val="001203FD"/>
    <w:rsid w:val="00125481"/>
    <w:rsid w:val="001279A2"/>
    <w:rsid w:val="001464BE"/>
    <w:rsid w:val="00147793"/>
    <w:rsid w:val="00152F13"/>
    <w:rsid w:val="00176108"/>
    <w:rsid w:val="00192B70"/>
    <w:rsid w:val="001A1EDC"/>
    <w:rsid w:val="001B0444"/>
    <w:rsid w:val="001B2834"/>
    <w:rsid w:val="001C4CCA"/>
    <w:rsid w:val="001C6293"/>
    <w:rsid w:val="001D175F"/>
    <w:rsid w:val="001D2D5A"/>
    <w:rsid w:val="001D5EB0"/>
    <w:rsid w:val="001D77CC"/>
    <w:rsid w:val="001F3CE6"/>
    <w:rsid w:val="001F5338"/>
    <w:rsid w:val="00202F2C"/>
    <w:rsid w:val="00215195"/>
    <w:rsid w:val="002254DA"/>
    <w:rsid w:val="002279DD"/>
    <w:rsid w:val="0023713A"/>
    <w:rsid w:val="0024238B"/>
    <w:rsid w:val="00247D31"/>
    <w:rsid w:val="00254A54"/>
    <w:rsid w:val="00262FDF"/>
    <w:rsid w:val="0027027D"/>
    <w:rsid w:val="00280091"/>
    <w:rsid w:val="00282F29"/>
    <w:rsid w:val="00296A70"/>
    <w:rsid w:val="002A36F8"/>
    <w:rsid w:val="002B1194"/>
    <w:rsid w:val="002B6278"/>
    <w:rsid w:val="002C3B1F"/>
    <w:rsid w:val="002C6289"/>
    <w:rsid w:val="002D2E49"/>
    <w:rsid w:val="002F1874"/>
    <w:rsid w:val="002F18B7"/>
    <w:rsid w:val="00300546"/>
    <w:rsid w:val="00300E62"/>
    <w:rsid w:val="00304520"/>
    <w:rsid w:val="00304C6D"/>
    <w:rsid w:val="00321CC7"/>
    <w:rsid w:val="00323F5B"/>
    <w:rsid w:val="003379AC"/>
    <w:rsid w:val="003443A4"/>
    <w:rsid w:val="00361FCF"/>
    <w:rsid w:val="0037151D"/>
    <w:rsid w:val="003A0B5B"/>
    <w:rsid w:val="003A1451"/>
    <w:rsid w:val="003B3B68"/>
    <w:rsid w:val="003B5845"/>
    <w:rsid w:val="003B63B0"/>
    <w:rsid w:val="003C4292"/>
    <w:rsid w:val="003D15E6"/>
    <w:rsid w:val="003E4851"/>
    <w:rsid w:val="0041044E"/>
    <w:rsid w:val="004117F1"/>
    <w:rsid w:val="00417102"/>
    <w:rsid w:val="00426936"/>
    <w:rsid w:val="00433C0C"/>
    <w:rsid w:val="004344EB"/>
    <w:rsid w:val="00443FDA"/>
    <w:rsid w:val="00447C62"/>
    <w:rsid w:val="004678EA"/>
    <w:rsid w:val="00471E46"/>
    <w:rsid w:val="00474B42"/>
    <w:rsid w:val="00484F98"/>
    <w:rsid w:val="004A7144"/>
    <w:rsid w:val="004B03FF"/>
    <w:rsid w:val="004D3A3C"/>
    <w:rsid w:val="004E2B06"/>
    <w:rsid w:val="004F1363"/>
    <w:rsid w:val="004F16CB"/>
    <w:rsid w:val="005042ED"/>
    <w:rsid w:val="00517ED0"/>
    <w:rsid w:val="00534612"/>
    <w:rsid w:val="005350CF"/>
    <w:rsid w:val="00536121"/>
    <w:rsid w:val="00562D88"/>
    <w:rsid w:val="005631AA"/>
    <w:rsid w:val="005648A8"/>
    <w:rsid w:val="00567036"/>
    <w:rsid w:val="00571BE5"/>
    <w:rsid w:val="00585DAE"/>
    <w:rsid w:val="005923BA"/>
    <w:rsid w:val="005A037E"/>
    <w:rsid w:val="005B048D"/>
    <w:rsid w:val="005B10A0"/>
    <w:rsid w:val="005B76AC"/>
    <w:rsid w:val="005C366D"/>
    <w:rsid w:val="005D647A"/>
    <w:rsid w:val="00606ED3"/>
    <w:rsid w:val="006230CB"/>
    <w:rsid w:val="006361D9"/>
    <w:rsid w:val="00637F44"/>
    <w:rsid w:val="00642876"/>
    <w:rsid w:val="00643C5B"/>
    <w:rsid w:val="00691686"/>
    <w:rsid w:val="00697058"/>
    <w:rsid w:val="006B7534"/>
    <w:rsid w:val="006D018E"/>
    <w:rsid w:val="006D7C9C"/>
    <w:rsid w:val="0070329B"/>
    <w:rsid w:val="00705567"/>
    <w:rsid w:val="00707765"/>
    <w:rsid w:val="00714617"/>
    <w:rsid w:val="00733AD0"/>
    <w:rsid w:val="007645FC"/>
    <w:rsid w:val="0078018A"/>
    <w:rsid w:val="0078207B"/>
    <w:rsid w:val="00785C89"/>
    <w:rsid w:val="007A1230"/>
    <w:rsid w:val="007C23A0"/>
    <w:rsid w:val="007D26D6"/>
    <w:rsid w:val="007E2EF8"/>
    <w:rsid w:val="007F0A1A"/>
    <w:rsid w:val="00812DB1"/>
    <w:rsid w:val="00823711"/>
    <w:rsid w:val="008254BD"/>
    <w:rsid w:val="008268AE"/>
    <w:rsid w:val="00830D0E"/>
    <w:rsid w:val="00845390"/>
    <w:rsid w:val="008466DE"/>
    <w:rsid w:val="00850961"/>
    <w:rsid w:val="00867366"/>
    <w:rsid w:val="00874BA7"/>
    <w:rsid w:val="00877B6B"/>
    <w:rsid w:val="00886A1B"/>
    <w:rsid w:val="008A5C01"/>
    <w:rsid w:val="008A725B"/>
    <w:rsid w:val="008C130E"/>
    <w:rsid w:val="008D0746"/>
    <w:rsid w:val="008F7CDC"/>
    <w:rsid w:val="009133F9"/>
    <w:rsid w:val="00916A2F"/>
    <w:rsid w:val="0092524A"/>
    <w:rsid w:val="00935F39"/>
    <w:rsid w:val="00943685"/>
    <w:rsid w:val="00944DFF"/>
    <w:rsid w:val="00960305"/>
    <w:rsid w:val="00971291"/>
    <w:rsid w:val="0098099D"/>
    <w:rsid w:val="009A6095"/>
    <w:rsid w:val="009B248A"/>
    <w:rsid w:val="009B3A6D"/>
    <w:rsid w:val="009C0A62"/>
    <w:rsid w:val="009C4613"/>
    <w:rsid w:val="009F6513"/>
    <w:rsid w:val="00A05F3A"/>
    <w:rsid w:val="00A11C96"/>
    <w:rsid w:val="00A373D4"/>
    <w:rsid w:val="00A408A9"/>
    <w:rsid w:val="00A440CE"/>
    <w:rsid w:val="00A50CBE"/>
    <w:rsid w:val="00A90867"/>
    <w:rsid w:val="00A91163"/>
    <w:rsid w:val="00A941E0"/>
    <w:rsid w:val="00A95DEA"/>
    <w:rsid w:val="00AA2600"/>
    <w:rsid w:val="00AC2D2C"/>
    <w:rsid w:val="00AC4DCD"/>
    <w:rsid w:val="00AE3394"/>
    <w:rsid w:val="00AF13CB"/>
    <w:rsid w:val="00AF777A"/>
    <w:rsid w:val="00B051B3"/>
    <w:rsid w:val="00B213F5"/>
    <w:rsid w:val="00B30D7B"/>
    <w:rsid w:val="00B358D9"/>
    <w:rsid w:val="00B42B8D"/>
    <w:rsid w:val="00B512BE"/>
    <w:rsid w:val="00B63127"/>
    <w:rsid w:val="00B67AC3"/>
    <w:rsid w:val="00B71663"/>
    <w:rsid w:val="00B765A7"/>
    <w:rsid w:val="00B92451"/>
    <w:rsid w:val="00B93EC1"/>
    <w:rsid w:val="00B94190"/>
    <w:rsid w:val="00B96329"/>
    <w:rsid w:val="00B96B45"/>
    <w:rsid w:val="00BA5459"/>
    <w:rsid w:val="00BA76FB"/>
    <w:rsid w:val="00BB6CD5"/>
    <w:rsid w:val="00BD3EEC"/>
    <w:rsid w:val="00BD79F7"/>
    <w:rsid w:val="00BE7E27"/>
    <w:rsid w:val="00BF31EF"/>
    <w:rsid w:val="00C14E34"/>
    <w:rsid w:val="00C226C7"/>
    <w:rsid w:val="00C237AB"/>
    <w:rsid w:val="00C3321D"/>
    <w:rsid w:val="00C334AE"/>
    <w:rsid w:val="00C35C4E"/>
    <w:rsid w:val="00C371DC"/>
    <w:rsid w:val="00C50D09"/>
    <w:rsid w:val="00C51755"/>
    <w:rsid w:val="00C51F2C"/>
    <w:rsid w:val="00C65958"/>
    <w:rsid w:val="00C96364"/>
    <w:rsid w:val="00CA75EF"/>
    <w:rsid w:val="00CC78C4"/>
    <w:rsid w:val="00CD584B"/>
    <w:rsid w:val="00CD5DC4"/>
    <w:rsid w:val="00CE07E5"/>
    <w:rsid w:val="00D02445"/>
    <w:rsid w:val="00D038D6"/>
    <w:rsid w:val="00D2221D"/>
    <w:rsid w:val="00D3649D"/>
    <w:rsid w:val="00D36931"/>
    <w:rsid w:val="00D47BBD"/>
    <w:rsid w:val="00D51E46"/>
    <w:rsid w:val="00D6710E"/>
    <w:rsid w:val="00D72FAF"/>
    <w:rsid w:val="00D7316B"/>
    <w:rsid w:val="00D768F5"/>
    <w:rsid w:val="00D85176"/>
    <w:rsid w:val="00DA2CBC"/>
    <w:rsid w:val="00DA3A1C"/>
    <w:rsid w:val="00DA6584"/>
    <w:rsid w:val="00DA67BC"/>
    <w:rsid w:val="00DA7A37"/>
    <w:rsid w:val="00DA7E4F"/>
    <w:rsid w:val="00DB2484"/>
    <w:rsid w:val="00DB39CE"/>
    <w:rsid w:val="00DB443F"/>
    <w:rsid w:val="00DD1B45"/>
    <w:rsid w:val="00DD5F26"/>
    <w:rsid w:val="00DF1896"/>
    <w:rsid w:val="00E01A19"/>
    <w:rsid w:val="00E05B7F"/>
    <w:rsid w:val="00E12863"/>
    <w:rsid w:val="00E1339F"/>
    <w:rsid w:val="00E13693"/>
    <w:rsid w:val="00E17159"/>
    <w:rsid w:val="00E2172B"/>
    <w:rsid w:val="00E263FC"/>
    <w:rsid w:val="00E378BA"/>
    <w:rsid w:val="00E44993"/>
    <w:rsid w:val="00E51A49"/>
    <w:rsid w:val="00E56A99"/>
    <w:rsid w:val="00E648EB"/>
    <w:rsid w:val="00E759AF"/>
    <w:rsid w:val="00E87044"/>
    <w:rsid w:val="00E909E6"/>
    <w:rsid w:val="00E90E39"/>
    <w:rsid w:val="00E964DD"/>
    <w:rsid w:val="00EB5B13"/>
    <w:rsid w:val="00EB74C9"/>
    <w:rsid w:val="00EC169F"/>
    <w:rsid w:val="00EC300D"/>
    <w:rsid w:val="00ED0E6E"/>
    <w:rsid w:val="00ED1408"/>
    <w:rsid w:val="00ED278F"/>
    <w:rsid w:val="00EF3887"/>
    <w:rsid w:val="00EF5C21"/>
    <w:rsid w:val="00F05DA9"/>
    <w:rsid w:val="00F12ED4"/>
    <w:rsid w:val="00F177E3"/>
    <w:rsid w:val="00F25A19"/>
    <w:rsid w:val="00F2782E"/>
    <w:rsid w:val="00F57972"/>
    <w:rsid w:val="00F92144"/>
    <w:rsid w:val="00FB650C"/>
    <w:rsid w:val="00FD1126"/>
    <w:rsid w:val="00FD4862"/>
    <w:rsid w:val="00FD48DC"/>
    <w:rsid w:val="00FE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93AC9"/>
  <w15:chartTrackingRefBased/>
  <w15:docId w15:val="{04347855-1D24-4CCD-BE17-C29503743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195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152F13"/>
  </w:style>
  <w:style w:type="character" w:styleId="Hyperlink">
    <w:name w:val="Hyperlink"/>
    <w:basedOn w:val="DefaultParagraphFont"/>
    <w:uiPriority w:val="99"/>
    <w:unhideWhenUsed/>
    <w:rsid w:val="00433C0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33C0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C3B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B1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C3B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B1F"/>
    <w:rPr>
      <w:rFonts w:ascii="Times New Roman" w:hAnsi="Times New Roman"/>
      <w:sz w:val="24"/>
    </w:rPr>
  </w:style>
  <w:style w:type="character" w:customStyle="1" w:styleId="author">
    <w:name w:val="author"/>
    <w:basedOn w:val="DefaultParagraphFont"/>
    <w:rsid w:val="00C334AE"/>
  </w:style>
  <w:style w:type="character" w:customStyle="1" w:styleId="a-color-secondary">
    <w:name w:val="a-color-secondary"/>
    <w:basedOn w:val="DefaultParagraphFont"/>
    <w:rsid w:val="00C33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4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com/s/ref=dp_byline_sr_book_3?ie=UTF8&amp;field-author=J.+Vincent+Buck&amp;text=J.+Vincent+Buck&amp;sort=relevancerank&amp;search-alias=book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mazon.com/s/ref=dp_byline_sr_book_2?ie=UTF8&amp;field-author=Gerald+Bonetto&amp;text=Gerald+Bonetto&amp;sort=relevancerank&amp;search-alias=books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amazon.com/s/ref=dp_byline_sr_book_8?ie=UTF8&amp;field-author=Melissa+Michelson&amp;text=Melissa+Michelson&amp;sort=relevancerank&amp;search-alias=books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amazon.com/s/ref=dp_byline_sr_book_7?ie=UTF8&amp;field-author=Nadine+Koch&amp;text=Nadine+Koch&amp;sort=relevancerank&amp;search-alias=book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mazon.com/s/ref=dp_byline_sr_book_4?ie=UTF8&amp;field-author=James+J.+Kelleher&amp;text=James+J.+Kelleher&amp;sort=relevancerank&amp;search-alias=book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Ken19</b:Tag>
    <b:SourceType>InternetSite</b:SourceType>
    <b:Guid>{2EB61550-B585-4034-980E-890252778535}</b:Guid>
    <b:Title>HOW TO REVITALIZE AMERICA'S LOCAL POLITICAL PARTIES</b:Title>
    <b:Year>2019</b:Year>
    <b:Month>January</b:Month>
    <b:Day>30</b:Day>
    <b:YearAccessed>2020</b:YearAccessed>
    <b:MonthAccessed>November</b:MonthAccessed>
    <b:DayAccessed>8</b:DayAccessed>
    <b:Medium>https://scholars.org/contribution/how-revitalize-americas-local-political-parties</b:Medium>
    <b:Author>
      <b:Author>
        <b:NameList>
          <b:Person>
            <b:Last>Andrews</b:Last>
            <b:First>Kenneth</b:First>
            <b:Middle>T.</b:Middle>
          </b:Person>
        </b:NameList>
      </b:Author>
    </b:Author>
    <b:RefOrder>2</b:RefOrder>
  </b:Source>
  <b:Source>
    <b:Tag>Lum15</b:Tag>
    <b:SourceType>InternetSite</b:SourceType>
    <b:Guid>{86BEE41E-9670-4F92-9D1D-643EA98B0352}</b:Guid>
    <b:Author>
      <b:Author>
        <b:NameList>
          <b:Person>
            <b:Last>Lumen</b:Last>
          </b:Person>
        </b:NameList>
      </b:Author>
    </b:Author>
    <b:Title>The Division of Powers</b:Title>
    <b:Year>2015</b:Year>
    <b:Month>January </b:Month>
    <b:Day>25</b:Day>
    <b:YearAccessed>2020</b:YearAccessed>
    <b:MonthAccessed>December </b:MonthAccessed>
    <b:DayAccessed>8</b:DayAccessed>
    <b:Medium>https://courses.lumenlearning.com/atd-monroecc-americangovernment/chapter/the-division-of-powers/#:~:text=To%20provide%20for%20the%20general,support%20armies%20and%20declare%20war.</b:Medium>
    <b:RefOrder>1</b:RefOrder>
  </b:Source>
</b:Sources>
</file>

<file path=customXml/itemProps1.xml><?xml version="1.0" encoding="utf-8"?>
<ds:datastoreItem xmlns:ds="http://schemas.openxmlformats.org/officeDocument/2006/customXml" ds:itemID="{FC74C08D-F43C-449C-ABC9-9C39F43B2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10</Pages>
  <Words>2498</Words>
  <Characters>14245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Wilfred Esianda</dc:creator>
  <cp:keywords/>
  <dc:description/>
  <cp:lastModifiedBy>LAPTOP</cp:lastModifiedBy>
  <cp:revision>250</cp:revision>
  <dcterms:created xsi:type="dcterms:W3CDTF">2020-12-08T09:12:00Z</dcterms:created>
  <dcterms:modified xsi:type="dcterms:W3CDTF">2020-12-09T13:02:00Z</dcterms:modified>
</cp:coreProperties>
</file>